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2EDDD" w14:textId="478C1456" w:rsidR="00E354C2" w:rsidRPr="00AA3F49" w:rsidRDefault="00521F1E" w:rsidP="00E354C2">
      <w:pPr>
        <w:spacing w:before="120" w:after="120" w:line="360" w:lineRule="auto"/>
        <w:contextualSpacing/>
        <w:jc w:val="both"/>
        <w:rPr>
          <w:rFonts w:ascii="Avenir Medium" w:eastAsiaTheme="majorEastAsia" w:hAnsi="Avenir Medium" w:cstheme="majorBidi"/>
          <w:b/>
          <w:color w:val="002060"/>
          <w:spacing w:val="-10"/>
          <w:kern w:val="28"/>
          <w:sz w:val="24"/>
          <w:szCs w:val="24"/>
          <w:lang w:val="fr-CD"/>
        </w:rPr>
      </w:pPr>
      <w:r>
        <w:rPr>
          <w:noProof/>
        </w:rPr>
        <mc:AlternateContent>
          <mc:Choice Requires="wpg">
            <w:drawing>
              <wp:inline distT="0" distB="0" distL="0" distR="0" wp14:anchorId="63F4F697" wp14:editId="4D52CA8B">
                <wp:extent cx="5759450" cy="46990"/>
                <wp:effectExtent l="0" t="0" r="0" b="0"/>
                <wp:docPr id="1850328750" name="Group 13957"/>
                <wp:cNvGraphicFramePr/>
                <a:graphic xmlns:a="http://schemas.openxmlformats.org/drawingml/2006/main">
                  <a:graphicData uri="http://schemas.microsoft.com/office/word/2010/wordprocessingGroup">
                    <wpg:wgp>
                      <wpg:cNvGrpSpPr/>
                      <wpg:grpSpPr>
                        <a:xfrm>
                          <a:off x="0" y="0"/>
                          <a:ext cx="5759450" cy="46990"/>
                          <a:chOff x="0" y="0"/>
                          <a:chExt cx="6713856" cy="55245"/>
                        </a:xfrm>
                      </wpg:grpSpPr>
                      <wps:wsp>
                        <wps:cNvPr id="1351478954" name="Shape 18316"/>
                        <wps:cNvSpPr/>
                        <wps:spPr>
                          <a:xfrm>
                            <a:off x="0" y="22725"/>
                            <a:ext cx="6713856" cy="32307"/>
                          </a:xfrm>
                          <a:custGeom>
                            <a:avLst/>
                            <a:gdLst/>
                            <a:ahLst/>
                            <a:cxnLst/>
                            <a:rect l="0" t="0" r="0" b="0"/>
                            <a:pathLst>
                              <a:path w="6713856" h="32307">
                                <a:moveTo>
                                  <a:pt x="0" y="0"/>
                                </a:moveTo>
                                <a:lnTo>
                                  <a:pt x="6713856" y="0"/>
                                </a:lnTo>
                                <a:lnTo>
                                  <a:pt x="6713856" y="32307"/>
                                </a:lnTo>
                                <a:lnTo>
                                  <a:pt x="0" y="32307"/>
                                </a:lnTo>
                                <a:lnTo>
                                  <a:pt x="0" y="0"/>
                                </a:lnTo>
                              </a:path>
                            </a:pathLst>
                          </a:custGeom>
                          <a:ln w="0" cap="flat">
                            <a:miter lim="127000"/>
                          </a:ln>
                        </wps:spPr>
                        <wps:style>
                          <a:lnRef idx="0">
                            <a:srgbClr val="000000">
                              <a:alpha val="0"/>
                            </a:srgbClr>
                          </a:lnRef>
                          <a:fillRef idx="1">
                            <a:srgbClr val="CC843D"/>
                          </a:fillRef>
                          <a:effectRef idx="0">
                            <a:scrgbClr r="0" g="0" b="0"/>
                          </a:effectRef>
                          <a:fontRef idx="none"/>
                        </wps:style>
                        <wps:bodyPr/>
                      </wps:wsp>
                      <wps:wsp>
                        <wps:cNvPr id="976444174" name="Shape 28"/>
                        <wps:cNvSpPr/>
                        <wps:spPr>
                          <a:xfrm>
                            <a:off x="1564056" y="0"/>
                            <a:ext cx="3572608" cy="55245"/>
                          </a:xfrm>
                          <a:custGeom>
                            <a:avLst/>
                            <a:gdLst/>
                            <a:ahLst/>
                            <a:cxnLst/>
                            <a:rect l="0" t="0" r="0" b="0"/>
                            <a:pathLst>
                              <a:path w="3572608" h="55245">
                                <a:moveTo>
                                  <a:pt x="66491" y="0"/>
                                </a:moveTo>
                                <a:lnTo>
                                  <a:pt x="3502404" y="0"/>
                                </a:lnTo>
                                <a:cubicBezTo>
                                  <a:pt x="3541172" y="0"/>
                                  <a:pt x="3572608" y="18235"/>
                                  <a:pt x="3572608" y="40725"/>
                                </a:cubicBezTo>
                                <a:lnTo>
                                  <a:pt x="3572608" y="55245"/>
                                </a:lnTo>
                                <a:lnTo>
                                  <a:pt x="0" y="55245"/>
                                </a:lnTo>
                                <a:lnTo>
                                  <a:pt x="0" y="38572"/>
                                </a:lnTo>
                                <a:cubicBezTo>
                                  <a:pt x="0" y="17266"/>
                                  <a:pt x="29765" y="0"/>
                                  <a:pt x="66491" y="0"/>
                                </a:cubicBezTo>
                                <a:close/>
                              </a:path>
                            </a:pathLst>
                          </a:custGeom>
                          <a:ln w="0" cap="flat">
                            <a:miter lim="127000"/>
                          </a:ln>
                        </wps:spPr>
                        <wps:style>
                          <a:lnRef idx="0">
                            <a:srgbClr val="000000">
                              <a:alpha val="0"/>
                            </a:srgbClr>
                          </a:lnRef>
                          <a:fillRef idx="1">
                            <a:srgbClr val="2B2437"/>
                          </a:fillRef>
                          <a:effectRef idx="0">
                            <a:scrgbClr r="0" g="0" b="0"/>
                          </a:effectRef>
                          <a:fontRef idx="none"/>
                        </wps:style>
                        <wps:bodyPr/>
                      </wps:wsp>
                    </wpg:wgp>
                  </a:graphicData>
                </a:graphic>
              </wp:inline>
            </w:drawing>
          </mc:Choice>
          <mc:Fallback>
            <w:pict>
              <v:group w14:anchorId="60AFB07F" id="Group 13957" o:spid="_x0000_s1026" style="width:453.5pt;height:3.7pt;mso-position-horizontal-relative:char;mso-position-vertical-relative:line" coordsize="67138,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">
                <v:shape id="Shape 18316" o:spid="_x0000_s1027" style="position:absolute;top:227;width:67138;height:323;visibility:visible;mso-wrap-style:square;v-text-anchor:top" coordsize="6713856,3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" path="m,l6713856,r,32307l,32307,,e" fillcolor="#cc843d" stroked="f" strokeweight="0">
                  <v:stroke miterlimit="83231f" joinstyle="miter"/>
                  <v:path arrowok="t" textboxrect="0,0,6713856,32307"/>
                </v:shape>
                <v:shape id="Shape 28" o:spid="_x0000_s1028" style="position:absolute;left:15640;width:35726;height:552;visibility:visible;mso-wrap-style:square;v-text-anchor:top" coordsize="3572608,5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" path="m66491,l3502404,v38768,,70204,18235,70204,40725l3572608,55245,,55245,,38572c,17266,29765,,66491,xe" fillcolor="#2b2437" stroked="f" strokeweight="0">
                  <v:stroke miterlimit="83231f" joinstyle="miter"/>
                  <v:path arrowok="t" textboxrect="0,0,3572608,55245"/>
                </v:shape>
                <w10:anchorlock/>
              </v:group>
            </w:pict>
          </mc:Fallback>
        </mc:AlternateContent>
      </w:r>
      <w:r w:rsidR="00EF10C8" w:rsidRPr="00FB03F7">
        <w:rPr>
          <w:rFonts w:ascii="Avenir Book" w:hAnsi="Avenir Book"/>
          <w:noProof/>
        </w:rPr>
        <w:drawing>
          <wp:anchor distT="0" distB="0" distL="114300" distR="114300" simplePos="0" relativeHeight="251668480" behindDoc="0" locked="0" layoutInCell="1" allowOverlap="0" wp14:anchorId="478CA653" wp14:editId="493895FB">
            <wp:simplePos x="0" y="0"/>
            <wp:positionH relativeFrom="page">
              <wp:posOffset>504825</wp:posOffset>
            </wp:positionH>
            <wp:positionV relativeFrom="page">
              <wp:posOffset>581025</wp:posOffset>
            </wp:positionV>
            <wp:extent cx="1400175" cy="445770"/>
            <wp:effectExtent l="0" t="0" r="9525" b="0"/>
            <wp:wrapSquare wrapText="bothSides"/>
            <wp:docPr id="2018580205" name="Picture 2147"/>
            <wp:cNvGraphicFramePr/>
            <a:graphic xmlns:a="http://schemas.openxmlformats.org/drawingml/2006/main">
              <a:graphicData uri="http://schemas.openxmlformats.org/drawingml/2006/picture">
                <pic:pic xmlns:pic="http://schemas.openxmlformats.org/drawingml/2006/picture">
                  <pic:nvPicPr>
                    <pic:cNvPr id="2147" name="Picture 2147"/>
                    <pic:cNvPicPr/>
                  </pic:nvPicPr>
                  <pic:blipFill>
                    <a:blip r:embed="rId8"/>
                    <a:stretch>
                      <a:fillRect/>
                    </a:stretch>
                  </pic:blipFill>
                  <pic:spPr>
                    <a:xfrm>
                      <a:off x="0" y="0"/>
                      <a:ext cx="1400175" cy="445770"/>
                    </a:xfrm>
                    <a:prstGeom prst="rect">
                      <a:avLst/>
                    </a:prstGeom>
                  </pic:spPr>
                </pic:pic>
              </a:graphicData>
            </a:graphic>
            <wp14:sizeRelH relativeFrom="margin">
              <wp14:pctWidth>0</wp14:pctWidth>
            </wp14:sizeRelH>
            <wp14:sizeRelV relativeFrom="margin">
              <wp14:pctHeight>0</wp14:pctHeight>
            </wp14:sizeRelV>
          </wp:anchor>
        </w:drawing>
      </w:r>
      <w:r w:rsidR="00EF10C8" w:rsidRPr="00FB03F7">
        <w:rPr>
          <w:rFonts w:ascii="Avenir Book" w:hAnsi="Avenir Book"/>
          <w:noProof/>
        </w:rPr>
        <w:drawing>
          <wp:anchor distT="0" distB="0" distL="114300" distR="114300" simplePos="0" relativeHeight="251676672" behindDoc="0" locked="0" layoutInCell="1" allowOverlap="0" wp14:anchorId="4C427C6F" wp14:editId="1A983C97">
            <wp:simplePos x="0" y="0"/>
            <wp:positionH relativeFrom="page">
              <wp:posOffset>4772025</wp:posOffset>
            </wp:positionH>
            <wp:positionV relativeFrom="page">
              <wp:posOffset>533400</wp:posOffset>
            </wp:positionV>
            <wp:extent cx="2501900" cy="609600"/>
            <wp:effectExtent l="0" t="0" r="0" b="0"/>
            <wp:wrapSquare wrapText="bothSides"/>
            <wp:docPr id="779636120"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9"/>
                    <a:stretch>
                      <a:fillRect/>
                    </a:stretch>
                  </pic:blipFill>
                  <pic:spPr>
                    <a:xfrm>
                      <a:off x="0" y="0"/>
                      <a:ext cx="2501900" cy="609600"/>
                    </a:xfrm>
                    <a:prstGeom prst="rect">
                      <a:avLst/>
                    </a:prstGeom>
                  </pic:spPr>
                </pic:pic>
              </a:graphicData>
            </a:graphic>
            <wp14:sizeRelH relativeFrom="margin">
              <wp14:pctWidth>0</wp14:pctWidth>
            </wp14:sizeRelH>
            <wp14:sizeRelV relativeFrom="margin">
              <wp14:pctHeight>0</wp14:pctHeight>
            </wp14:sizeRelV>
          </wp:anchor>
        </w:drawing>
      </w:r>
    </w:p>
    <w:p w14:paraId="63AC12FF" w14:textId="7F7E7C3D" w:rsidR="00E354C2" w:rsidRPr="00AA3F49" w:rsidRDefault="00E354C2" w:rsidP="00E354C2">
      <w:pPr>
        <w:tabs>
          <w:tab w:val="left" w:pos="6000"/>
        </w:tabs>
        <w:spacing w:before="120" w:after="120" w:line="360" w:lineRule="auto"/>
        <w:contextualSpacing/>
        <w:jc w:val="both"/>
        <w:rPr>
          <w:rFonts w:ascii="Avenir Medium" w:eastAsiaTheme="majorEastAsia" w:hAnsi="Avenir Medium" w:cstheme="majorBidi"/>
          <w:b/>
          <w:color w:val="002060"/>
          <w:spacing w:val="-10"/>
          <w:kern w:val="28"/>
          <w:sz w:val="24"/>
          <w:szCs w:val="24"/>
          <w:lang w:val="fr-CD"/>
        </w:rPr>
      </w:pPr>
      <w:r w:rsidRPr="00AA3F49">
        <w:rPr>
          <w:rFonts w:ascii="Avenir Medium" w:eastAsiaTheme="majorEastAsia" w:hAnsi="Avenir Medium" w:cstheme="majorBidi"/>
          <w:b/>
          <w:color w:val="002060"/>
          <w:spacing w:val="-10"/>
          <w:kern w:val="28"/>
          <w:sz w:val="24"/>
          <w:szCs w:val="24"/>
          <w:lang w:val="fr-CD"/>
        </w:rPr>
        <w:tab/>
      </w:r>
    </w:p>
    <w:p w14:paraId="5B61A710" w14:textId="1E0ECCF6" w:rsidR="00E354C2" w:rsidRPr="00AA3F49" w:rsidRDefault="00E354C2" w:rsidP="00E354C2">
      <w:pPr>
        <w:spacing w:before="120" w:after="120" w:line="360" w:lineRule="auto"/>
        <w:contextualSpacing/>
        <w:jc w:val="both"/>
        <w:rPr>
          <w:rFonts w:ascii="Avenir Medium" w:eastAsiaTheme="majorEastAsia" w:hAnsi="Avenir Medium" w:cstheme="majorBidi"/>
          <w:b/>
          <w:color w:val="002060"/>
          <w:spacing w:val="-10"/>
          <w:kern w:val="28"/>
          <w:sz w:val="24"/>
          <w:szCs w:val="24"/>
          <w:lang w:val="fr-CD"/>
        </w:rPr>
      </w:pPr>
    </w:p>
    <w:p w14:paraId="4C52F644" w14:textId="77777777" w:rsidR="00E354C2" w:rsidRPr="00AA3F49" w:rsidRDefault="00E354C2" w:rsidP="00E354C2">
      <w:pPr>
        <w:spacing w:before="120" w:after="120" w:line="360" w:lineRule="auto"/>
        <w:contextualSpacing/>
        <w:jc w:val="both"/>
        <w:rPr>
          <w:rFonts w:ascii="Avenir Medium" w:eastAsiaTheme="majorEastAsia" w:hAnsi="Avenir Medium" w:cstheme="majorBidi"/>
          <w:b/>
          <w:color w:val="002060"/>
          <w:spacing w:val="-10"/>
          <w:kern w:val="28"/>
          <w:sz w:val="24"/>
          <w:szCs w:val="24"/>
          <w:lang w:val="fr-CD"/>
        </w:rPr>
      </w:pPr>
    </w:p>
    <w:p w14:paraId="25BE664C" w14:textId="77777777" w:rsidR="00E354C2" w:rsidRPr="00AA3F49" w:rsidRDefault="00E354C2" w:rsidP="00E354C2">
      <w:pPr>
        <w:spacing w:before="120" w:after="120" w:line="360" w:lineRule="auto"/>
        <w:contextualSpacing/>
        <w:jc w:val="both"/>
        <w:rPr>
          <w:rFonts w:ascii="Avenir Medium" w:eastAsiaTheme="majorEastAsia" w:hAnsi="Avenir Medium" w:cstheme="majorBidi"/>
          <w:b/>
          <w:color w:val="002060"/>
          <w:spacing w:val="-10"/>
          <w:kern w:val="28"/>
          <w:sz w:val="24"/>
          <w:szCs w:val="24"/>
          <w:lang w:val="fr-CD"/>
        </w:rPr>
      </w:pPr>
    </w:p>
    <w:p w14:paraId="00E6FA80" w14:textId="77777777" w:rsidR="00E354C2" w:rsidRPr="00AA3F49" w:rsidRDefault="00E354C2" w:rsidP="00E354C2">
      <w:pPr>
        <w:spacing w:before="120" w:after="120" w:line="360" w:lineRule="auto"/>
        <w:jc w:val="both"/>
        <w:rPr>
          <w:rFonts w:ascii="Avenir Medium" w:hAnsi="Avenir Medium" w:cs="Times New Roman"/>
          <w:b/>
          <w:color w:val="002060"/>
          <w:sz w:val="24"/>
          <w:szCs w:val="24"/>
        </w:rPr>
      </w:pPr>
    </w:p>
    <w:p w14:paraId="3824A930" w14:textId="77777777" w:rsidR="00E354C2" w:rsidRPr="00AA3F49" w:rsidRDefault="00E354C2" w:rsidP="00E354C2">
      <w:pPr>
        <w:tabs>
          <w:tab w:val="left" w:pos="5338"/>
        </w:tabs>
        <w:spacing w:before="120" w:after="120" w:line="360" w:lineRule="auto"/>
        <w:jc w:val="both"/>
        <w:rPr>
          <w:rFonts w:ascii="Avenir Medium" w:hAnsi="Avenir Medium" w:cs="Times New Roman"/>
          <w:b/>
          <w:color w:val="002060"/>
          <w:sz w:val="24"/>
          <w:szCs w:val="24"/>
        </w:rPr>
      </w:pPr>
      <w:r w:rsidRPr="00AA3F49">
        <w:rPr>
          <w:rFonts w:ascii="Avenir Medium" w:hAnsi="Avenir Medium" w:cs="Times New Roman"/>
          <w:b/>
          <w:color w:val="002060"/>
          <w:sz w:val="24"/>
          <w:szCs w:val="24"/>
        </w:rPr>
        <w:tab/>
      </w:r>
    </w:p>
    <w:p w14:paraId="717B621D" w14:textId="77777777" w:rsidR="00E354C2" w:rsidRPr="00AA3F49" w:rsidRDefault="00E354C2" w:rsidP="00E354C2">
      <w:pPr>
        <w:spacing w:before="120" w:after="120" w:line="360" w:lineRule="auto"/>
        <w:jc w:val="both"/>
        <w:rPr>
          <w:rFonts w:ascii="Avenir Medium" w:hAnsi="Avenir Medium" w:cs="Times New Roman"/>
          <w:b/>
          <w:color w:val="002060"/>
          <w:sz w:val="24"/>
          <w:szCs w:val="24"/>
        </w:rPr>
      </w:pPr>
    </w:p>
    <w:p w14:paraId="256FE960" w14:textId="77777777" w:rsidR="00E354C2" w:rsidRPr="00AA3F49" w:rsidRDefault="00E354C2" w:rsidP="00E354C2">
      <w:pPr>
        <w:spacing w:before="120" w:after="120" w:line="360" w:lineRule="auto"/>
        <w:jc w:val="both"/>
        <w:rPr>
          <w:rFonts w:ascii="Avenir Medium" w:hAnsi="Avenir Medium" w:cs="Times New Roman"/>
          <w:b/>
          <w:color w:val="002060"/>
          <w:sz w:val="24"/>
          <w:szCs w:val="24"/>
        </w:rPr>
      </w:pPr>
      <w:r w:rsidRPr="00AA3F49">
        <w:rPr>
          <w:rFonts w:ascii="Avenir Medium" w:hAnsi="Avenir Medium" w:cs="Times New Roman"/>
          <w:noProof/>
          <w:color w:val="002060"/>
          <w:sz w:val="24"/>
          <w:szCs w:val="24"/>
          <w:lang w:eastAsia="fr-FR"/>
        </w:rPr>
        <mc:AlternateContent>
          <mc:Choice Requires="wps">
            <w:drawing>
              <wp:anchor distT="0" distB="0" distL="114300" distR="114300" simplePos="0" relativeHeight="251661312" behindDoc="0" locked="0" layoutInCell="1" allowOverlap="1" wp14:anchorId="32998A8F" wp14:editId="47655ABA">
                <wp:simplePos x="0" y="0"/>
                <wp:positionH relativeFrom="margin">
                  <wp:posOffset>623570</wp:posOffset>
                </wp:positionH>
                <wp:positionV relativeFrom="margin">
                  <wp:posOffset>2965450</wp:posOffset>
                </wp:positionV>
                <wp:extent cx="5245735" cy="769620"/>
                <wp:effectExtent l="0" t="0" r="0" b="0"/>
                <wp:wrapNone/>
                <wp:docPr id="65029812" name="Zone de texte 65029812"/>
                <wp:cNvGraphicFramePr/>
                <a:graphic xmlns:a="http://schemas.openxmlformats.org/drawingml/2006/main">
                  <a:graphicData uri="http://schemas.microsoft.com/office/word/2010/wordprocessingShape">
                    <wps:wsp>
                      <wps:cNvSpPr txBox="1"/>
                      <wps:spPr>
                        <a:xfrm>
                          <a:off x="0" y="0"/>
                          <a:ext cx="5245735" cy="769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4789EB" w14:textId="77777777" w:rsidR="00564B66" w:rsidRPr="000D2D0F" w:rsidRDefault="00C944FF" w:rsidP="00E354C2">
                            <w:pPr>
                              <w:pStyle w:val="Sansinterligne"/>
                              <w:jc w:val="center"/>
                              <w:rPr>
                                <w:rFonts w:ascii="Book Antiqua" w:eastAsiaTheme="majorEastAsia" w:hAnsi="Book Antiqua" w:cstheme="majorBidi"/>
                                <w:b/>
                                <w:bCs/>
                                <w:caps/>
                                <w:color w:val="1F4E79" w:themeColor="accent1" w:themeShade="80"/>
                                <w:sz w:val="60"/>
                                <w:szCs w:val="60"/>
                              </w:rPr>
                            </w:pPr>
                            <w:sdt>
                              <w:sdtPr>
                                <w:rPr>
                                  <w:rFonts w:ascii="Avenir Medium" w:eastAsiaTheme="majorEastAsia" w:hAnsi="Avenir Medium" w:cs="Times New Roman"/>
                                  <w:b/>
                                  <w:bCs/>
                                  <w:caps/>
                                  <w:color w:val="1F4E79" w:themeColor="accent1" w:themeShade="80"/>
                                  <w:sz w:val="72"/>
                                  <w:szCs w:val="220"/>
                                </w:rPr>
                                <w:alias w:val="Titre"/>
                                <w:tag w:val=""/>
                                <w:id w:val="-159776914"/>
                                <w:showingPlcHdr/>
                                <w:dataBinding w:prefixMappings="xmlns:ns0='http://purl.org/dc/elements/1.1/' xmlns:ns1='http://schemas.openxmlformats.org/package/2006/metadata/core-properties' " w:xpath="/ns1:coreProperties[1]/ns0:title[1]" w:storeItemID="{6C3C8BC8-F283-45AE-878A-BAB7291924A1}"/>
                                <w:text/>
                              </w:sdtPr>
                              <w:sdtEndPr/>
                              <w:sdtContent>
                                <w:bookmarkStart w:id="0" w:name="_Hlk160104258"/>
                                <w:r w:rsidR="00564B66">
                                  <w:rPr>
                                    <w:rFonts w:ascii="Avenir Medium" w:eastAsiaTheme="majorEastAsia" w:hAnsi="Avenir Medium" w:cs="Times New Roman"/>
                                    <w:b/>
                                    <w:bCs/>
                                    <w:caps/>
                                    <w:color w:val="1F4E79" w:themeColor="accent1" w:themeShade="80"/>
                                    <w:sz w:val="72"/>
                                    <w:szCs w:val="220"/>
                                  </w:rPr>
                                  <w:t xml:space="preserve">     </w:t>
                                </w:r>
                              </w:sdtContent>
                            </w:sdt>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2998A8F" id="_x0000_t202" coordsize="21600,21600" o:spt="202" path="m,l,21600r21600,l21600,xe">
                <v:stroke joinstyle="miter"/>
                <v:path gradientshapeok="t" o:connecttype="rect"/>
              </v:shapetype>
              <v:shape id="Zone de texte 65029812" o:spid="_x0000_s1026" type="#_x0000_t202" style="position:absolute;left:0;text-align:left;margin-left:49.1pt;margin-top:233.5pt;width:413.05pt;height:60.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" filled="f" stroked="f" strokeweight=".5pt">
                <v:textbox>
                  <w:txbxContent>
                    <w:p w14:paraId="5C4789EB" w14:textId="77777777" w:rsidR="00564B66" w:rsidRPr="000D2D0F" w:rsidRDefault="000F2909" w:rsidP="00E354C2">
                      <w:pPr>
                        <w:pStyle w:val="Sansinterligne"/>
                        <w:jc w:val="center"/>
                        <w:rPr>
                          <w:rFonts w:ascii="Book Antiqua" w:eastAsiaTheme="majorEastAsia" w:hAnsi="Book Antiqua" w:cstheme="majorBidi"/>
                          <w:b/>
                          <w:bCs/>
                          <w:caps/>
                          <w:color w:val="1F4E79" w:themeColor="accent1" w:themeShade="80"/>
                          <w:sz w:val="60"/>
                          <w:szCs w:val="60"/>
                        </w:rPr>
                      </w:pPr>
                      <w:sdt>
                        <w:sdtPr>
                          <w:rPr>
                            <w:rFonts w:ascii="Avenir Medium" w:eastAsiaTheme="majorEastAsia" w:hAnsi="Avenir Medium" w:cs="Times New Roman"/>
                            <w:b/>
                            <w:bCs/>
                            <w:caps/>
                            <w:color w:val="1F4E79" w:themeColor="accent1" w:themeShade="80"/>
                            <w:sz w:val="72"/>
                            <w:szCs w:val="220"/>
                          </w:rPr>
                          <w:alias w:val="Titre"/>
                          <w:tag w:val=""/>
                          <w:id w:val="-159776914"/>
                          <w:showingPlcHdr/>
                          <w:dataBinding w:prefixMappings="xmlns:ns0='http://purl.org/dc/elements/1.1/' xmlns:ns1='http://schemas.openxmlformats.org/package/2006/metadata/core-properties' " w:xpath="/ns1:coreProperties[1]/ns0:title[1]" w:storeItemID="{6C3C8BC8-F283-45AE-878A-BAB7291924A1}"/>
                          <w:text/>
                        </w:sdtPr>
                        <w:sdtEndPr/>
                        <w:sdtContent>
                          <w:bookmarkStart w:id="1" w:name="_Hlk160104258"/>
                          <w:r w:rsidR="00564B66">
                            <w:rPr>
                              <w:rFonts w:ascii="Avenir Medium" w:eastAsiaTheme="majorEastAsia" w:hAnsi="Avenir Medium" w:cs="Times New Roman"/>
                              <w:b/>
                              <w:bCs/>
                              <w:caps/>
                              <w:color w:val="1F4E79" w:themeColor="accent1" w:themeShade="80"/>
                              <w:sz w:val="72"/>
                              <w:szCs w:val="220"/>
                            </w:rPr>
                            <w:t xml:space="preserve">     </w:t>
                          </w:r>
                        </w:sdtContent>
                      </w:sdt>
                      <w:bookmarkEnd w:id="1"/>
                    </w:p>
                  </w:txbxContent>
                </v:textbox>
                <w10:wrap anchorx="margin" anchory="margin"/>
              </v:shape>
            </w:pict>
          </mc:Fallback>
        </mc:AlternateContent>
      </w:r>
    </w:p>
    <w:p w14:paraId="5158BEA6" w14:textId="4426B5B4" w:rsidR="00E354C2" w:rsidRPr="00AA3F49" w:rsidRDefault="00B76BFC" w:rsidP="00E354C2">
      <w:pPr>
        <w:pStyle w:val="Sansinterligne"/>
        <w:spacing w:before="120" w:after="120" w:line="360" w:lineRule="auto"/>
        <w:jc w:val="both"/>
        <w:rPr>
          <w:rFonts w:ascii="Avenir Medium" w:hAnsi="Avenir Medium" w:cs="Times New Roman"/>
          <w:color w:val="002060"/>
          <w:sz w:val="24"/>
          <w:szCs w:val="24"/>
          <w:lang w:val="fr-FR"/>
        </w:rPr>
      </w:pPr>
      <w:r w:rsidRPr="00AA3F49">
        <w:rPr>
          <w:rFonts w:ascii="Avenir Medium" w:hAnsi="Avenir Medium" w:cs="Times New Roman"/>
          <w:noProof/>
          <w:color w:val="002060"/>
          <w:sz w:val="24"/>
          <w:szCs w:val="24"/>
          <w:lang w:eastAsia="fr-FR"/>
        </w:rPr>
        <mc:AlternateContent>
          <mc:Choice Requires="wps">
            <w:drawing>
              <wp:anchor distT="0" distB="0" distL="114300" distR="114300" simplePos="0" relativeHeight="251662336" behindDoc="0" locked="0" layoutInCell="1" allowOverlap="1" wp14:anchorId="1656760D" wp14:editId="79381145">
                <wp:simplePos x="0" y="0"/>
                <wp:positionH relativeFrom="margin">
                  <wp:posOffset>305785</wp:posOffset>
                </wp:positionH>
                <wp:positionV relativeFrom="margin">
                  <wp:posOffset>3336996</wp:posOffset>
                </wp:positionV>
                <wp:extent cx="5454015" cy="946150"/>
                <wp:effectExtent l="0" t="0" r="0" b="6350"/>
                <wp:wrapNone/>
                <wp:docPr id="572660273" name="Zone de texte 572660273"/>
                <wp:cNvGraphicFramePr/>
                <a:graphic xmlns:a="http://schemas.openxmlformats.org/drawingml/2006/main">
                  <a:graphicData uri="http://schemas.microsoft.com/office/word/2010/wordprocessingShape">
                    <wps:wsp>
                      <wps:cNvSpPr txBox="1"/>
                      <wps:spPr>
                        <a:xfrm>
                          <a:off x="0" y="0"/>
                          <a:ext cx="5454015" cy="946150"/>
                        </a:xfrm>
                        <a:prstGeom prst="rect">
                          <a:avLst/>
                        </a:prstGeom>
                        <a:noFill/>
                        <a:ln w="6350">
                          <a:noFill/>
                        </a:ln>
                        <a:effectLst/>
                      </wps:spPr>
                      <wps:txbx>
                        <w:txbxContent>
                          <w:p w14:paraId="192A09C0" w14:textId="18D14A37" w:rsidR="00564B66" w:rsidRPr="007F34FB" w:rsidRDefault="00564B66" w:rsidP="00E354C2">
                            <w:pPr>
                              <w:pStyle w:val="Sansinterligne"/>
                              <w:jc w:val="center"/>
                              <w:rPr>
                                <w:rFonts w:ascii="Poetsen One" w:eastAsiaTheme="majorEastAsia" w:hAnsi="Poetsen One" w:cs="Times New Roman"/>
                                <w:b/>
                                <w:bCs/>
                                <w:caps/>
                                <w:color w:val="1F2343"/>
                                <w:sz w:val="60"/>
                                <w:szCs w:val="36"/>
                                <w:lang w:val="fr-FR"/>
                              </w:rPr>
                            </w:pPr>
                            <w:r w:rsidRPr="007F34FB">
                              <w:rPr>
                                <w:rFonts w:ascii="Poetsen One" w:eastAsiaTheme="majorEastAsia" w:hAnsi="Poetsen One" w:cs="Times New Roman"/>
                                <w:b/>
                                <w:bCs/>
                                <w:caps/>
                                <w:color w:val="1F2343"/>
                                <w:sz w:val="60"/>
                                <w:szCs w:val="36"/>
                                <w:lang w:val="fr-FR"/>
                              </w:rPr>
                              <w:t>RAPPORT PILIER III DU PREMIER SEMESTRE 202</w:t>
                            </w:r>
                            <w:r w:rsidR="00994B3E" w:rsidRPr="007F34FB">
                              <w:rPr>
                                <w:rFonts w:ascii="Poetsen One" w:eastAsiaTheme="majorEastAsia" w:hAnsi="Poetsen One" w:cs="Times New Roman"/>
                                <w:b/>
                                <w:bCs/>
                                <w:caps/>
                                <w:color w:val="1F2343"/>
                                <w:sz w:val="60"/>
                                <w:szCs w:val="36"/>
                                <w:lang w:val="fr-FR"/>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656760D" id="Zone de texte 572660273" o:spid="_x0000_s1027" type="#_x0000_t202" style="position:absolute;left:0;text-align:left;margin-left:24.1pt;margin-top:262.75pt;width:429.45pt;height:7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" filled="f" stroked="f" strokeweight=".5pt">
                <v:textbox>
                  <w:txbxContent>
                    <w:p w14:paraId="192A09C0" w14:textId="18D14A37" w:rsidR="00564B66" w:rsidRPr="007F34FB" w:rsidRDefault="00564B66" w:rsidP="00E354C2">
                      <w:pPr>
                        <w:pStyle w:val="Sansinterligne"/>
                        <w:jc w:val="center"/>
                        <w:rPr>
                          <w:rFonts w:ascii="Poetsen One" w:eastAsiaTheme="majorEastAsia" w:hAnsi="Poetsen One" w:cs="Times New Roman"/>
                          <w:b/>
                          <w:bCs/>
                          <w:caps/>
                          <w:color w:val="1F2343"/>
                          <w:sz w:val="60"/>
                          <w:szCs w:val="36"/>
                          <w:lang w:val="fr-FR"/>
                        </w:rPr>
                      </w:pPr>
                      <w:r w:rsidRPr="007F34FB">
                        <w:rPr>
                          <w:rFonts w:ascii="Poetsen One" w:eastAsiaTheme="majorEastAsia" w:hAnsi="Poetsen One" w:cs="Times New Roman"/>
                          <w:b/>
                          <w:bCs/>
                          <w:caps/>
                          <w:color w:val="1F2343"/>
                          <w:sz w:val="60"/>
                          <w:szCs w:val="36"/>
                          <w:lang w:val="fr-FR"/>
                        </w:rPr>
                        <w:t>RAPPORT PILIER III DU PREMIER SEMESTRE 202</w:t>
                      </w:r>
                      <w:r w:rsidR="00994B3E" w:rsidRPr="007F34FB">
                        <w:rPr>
                          <w:rFonts w:ascii="Poetsen One" w:eastAsiaTheme="majorEastAsia" w:hAnsi="Poetsen One" w:cs="Times New Roman"/>
                          <w:b/>
                          <w:bCs/>
                          <w:caps/>
                          <w:color w:val="1F2343"/>
                          <w:sz w:val="60"/>
                          <w:szCs w:val="36"/>
                          <w:lang w:val="fr-FR"/>
                        </w:rPr>
                        <w:t>6</w:t>
                      </w:r>
                    </w:p>
                  </w:txbxContent>
                </v:textbox>
                <w10:wrap anchorx="margin" anchory="margin"/>
              </v:shape>
            </w:pict>
          </mc:Fallback>
        </mc:AlternateContent>
      </w:r>
    </w:p>
    <w:p w14:paraId="5496B7AD" w14:textId="41AFBDC9" w:rsidR="00E354C2" w:rsidRPr="00AA3F49" w:rsidRDefault="00E354C2" w:rsidP="00E354C2">
      <w:pPr>
        <w:pStyle w:val="Sansinterligne"/>
        <w:spacing w:before="120" w:after="120" w:line="360" w:lineRule="auto"/>
        <w:jc w:val="both"/>
        <w:rPr>
          <w:rFonts w:ascii="Avenir Medium" w:hAnsi="Avenir Medium" w:cs="Times New Roman"/>
          <w:color w:val="002060"/>
          <w:sz w:val="24"/>
          <w:szCs w:val="24"/>
          <w:lang w:val="fr-FR"/>
        </w:rPr>
      </w:pPr>
    </w:p>
    <w:p w14:paraId="35114BBA" w14:textId="65F95C89" w:rsidR="00E354C2" w:rsidRPr="00AA3F49" w:rsidRDefault="00E354C2" w:rsidP="00E354C2">
      <w:pPr>
        <w:pStyle w:val="Sansinterligne"/>
        <w:spacing w:before="120" w:after="120" w:line="360" w:lineRule="auto"/>
        <w:jc w:val="both"/>
        <w:rPr>
          <w:rFonts w:ascii="Avenir Medium" w:hAnsi="Avenir Medium" w:cs="Times New Roman"/>
          <w:color w:val="002060"/>
          <w:sz w:val="24"/>
          <w:szCs w:val="24"/>
          <w:lang w:val="fr-FR"/>
        </w:rPr>
      </w:pPr>
    </w:p>
    <w:p w14:paraId="7392FD47" w14:textId="77777777" w:rsidR="00E354C2" w:rsidRPr="00AA3F49" w:rsidRDefault="00E354C2" w:rsidP="00E354C2">
      <w:pPr>
        <w:spacing w:before="120" w:after="120" w:line="360" w:lineRule="auto"/>
        <w:jc w:val="both"/>
        <w:rPr>
          <w:rFonts w:ascii="Avenir Medium" w:eastAsiaTheme="minorEastAsia" w:hAnsi="Avenir Medium" w:cs="Times New Roman"/>
          <w:color w:val="002060"/>
          <w:kern w:val="0"/>
          <w:sz w:val="24"/>
          <w:szCs w:val="24"/>
          <w14:ligatures w14:val="none"/>
        </w:rPr>
      </w:pPr>
    </w:p>
    <w:p w14:paraId="690B7D68" w14:textId="5039600D" w:rsidR="00E354C2" w:rsidRPr="00AA3F49" w:rsidRDefault="00E354C2" w:rsidP="00E354C2">
      <w:pPr>
        <w:spacing w:before="120" w:after="120" w:line="360" w:lineRule="auto"/>
        <w:jc w:val="both"/>
        <w:rPr>
          <w:rFonts w:ascii="Avenir Medium" w:hAnsi="Avenir Medium" w:cs="Times New Roman"/>
          <w:color w:val="002060"/>
          <w:sz w:val="24"/>
          <w:szCs w:val="24"/>
        </w:rPr>
      </w:pPr>
    </w:p>
    <w:p w14:paraId="6B0C5AB3" w14:textId="77777777" w:rsidR="00E354C2" w:rsidRPr="00AA3F49" w:rsidRDefault="00E354C2" w:rsidP="00E354C2">
      <w:pPr>
        <w:spacing w:before="120" w:after="120" w:line="360" w:lineRule="auto"/>
        <w:jc w:val="center"/>
        <w:rPr>
          <w:rFonts w:ascii="Avenir Medium" w:hAnsi="Avenir Medium" w:cs="Times New Roman"/>
          <w:color w:val="002060"/>
          <w:sz w:val="24"/>
          <w:szCs w:val="24"/>
        </w:rPr>
      </w:pPr>
    </w:p>
    <w:p w14:paraId="54007472" w14:textId="77777777" w:rsidR="00E354C2" w:rsidRPr="00AA3F49" w:rsidRDefault="00E354C2" w:rsidP="00E354C2">
      <w:pPr>
        <w:spacing w:before="120" w:after="120" w:line="360" w:lineRule="auto"/>
        <w:jc w:val="center"/>
        <w:rPr>
          <w:rFonts w:ascii="Avenir Medium" w:hAnsi="Avenir Medium" w:cs="Times New Roman"/>
          <w:color w:val="002060"/>
          <w:sz w:val="24"/>
          <w:szCs w:val="24"/>
        </w:rPr>
      </w:pPr>
    </w:p>
    <w:p w14:paraId="30801727" w14:textId="77777777" w:rsidR="00E354C2" w:rsidRDefault="00E354C2" w:rsidP="00E354C2">
      <w:pPr>
        <w:spacing w:before="120" w:after="120" w:line="360" w:lineRule="auto"/>
        <w:jc w:val="center"/>
        <w:rPr>
          <w:rFonts w:ascii="Avenir Medium" w:hAnsi="Avenir Medium" w:cs="Times New Roman"/>
          <w:color w:val="002060"/>
          <w:sz w:val="24"/>
          <w:szCs w:val="24"/>
        </w:rPr>
      </w:pPr>
    </w:p>
    <w:p w14:paraId="55FBC347" w14:textId="77777777" w:rsidR="00B76BFC" w:rsidRPr="00AA3F49" w:rsidRDefault="00B76BFC" w:rsidP="00E354C2">
      <w:pPr>
        <w:spacing w:before="120" w:after="120" w:line="360" w:lineRule="auto"/>
        <w:jc w:val="center"/>
        <w:rPr>
          <w:rFonts w:ascii="Avenir Medium" w:hAnsi="Avenir Medium" w:cs="Times New Roman"/>
          <w:color w:val="002060"/>
          <w:sz w:val="24"/>
          <w:szCs w:val="24"/>
        </w:rPr>
      </w:pPr>
    </w:p>
    <w:p w14:paraId="3D04EF90" w14:textId="77777777" w:rsidR="00E354C2" w:rsidRPr="00AA3F49" w:rsidRDefault="00C944FF" w:rsidP="00E354C2">
      <w:pPr>
        <w:spacing w:before="120" w:after="120" w:line="360" w:lineRule="auto"/>
        <w:jc w:val="center"/>
        <w:rPr>
          <w:rFonts w:ascii="Avenir Medium" w:hAnsi="Avenir Medium" w:cs="Times New Roman"/>
          <w:color w:val="002060"/>
          <w:sz w:val="24"/>
          <w:szCs w:val="24"/>
        </w:rPr>
      </w:pPr>
      <w:sdt>
        <w:sdtPr>
          <w:rPr>
            <w:rFonts w:ascii="Avenir Medium" w:hAnsi="Avenir Medium" w:cs="Times New Roman"/>
            <w:color w:val="002060"/>
            <w:sz w:val="24"/>
            <w:szCs w:val="24"/>
          </w:rPr>
          <w:alias w:val="Sous-titre"/>
          <w:tag w:val=""/>
          <w:id w:val="-1196309857"/>
          <w:showingPlcHdr/>
          <w:dataBinding w:prefixMappings="xmlns:ns0='http://purl.org/dc/elements/1.1/' xmlns:ns1='http://schemas.openxmlformats.org/package/2006/metadata/core-properties' " w:xpath="/ns1:coreProperties[1]/ns0:subject[1]" w:storeItemID="{6C3C8BC8-F283-45AE-878A-BAB7291924A1}"/>
          <w:text/>
        </w:sdtPr>
        <w:sdtEndPr/>
        <w:sdtContent>
          <w:r w:rsidR="00E354C2" w:rsidRPr="00AA3F49">
            <w:rPr>
              <w:rFonts w:ascii="Avenir Medium" w:hAnsi="Avenir Medium" w:cs="Times New Roman"/>
              <w:color w:val="002060"/>
              <w:sz w:val="24"/>
              <w:szCs w:val="24"/>
            </w:rPr>
            <w:t xml:space="preserve">     </w:t>
          </w:r>
        </w:sdtContent>
      </w:sdt>
    </w:p>
    <w:p w14:paraId="2624F7BE" w14:textId="3C462A45" w:rsidR="00B76BFC" w:rsidRDefault="00E354C2" w:rsidP="00B76BFC">
      <w:pPr>
        <w:spacing w:before="120" w:after="120" w:line="240" w:lineRule="auto"/>
        <w:jc w:val="center"/>
        <w:rPr>
          <w:rFonts w:ascii="Avenir Medium" w:hAnsi="Avenir Medium" w:cs="Times New Roman"/>
          <w:color w:val="1F2343"/>
          <w:sz w:val="24"/>
          <w:szCs w:val="24"/>
        </w:rPr>
      </w:pPr>
      <w:r w:rsidRPr="004719EB">
        <w:rPr>
          <w:rFonts w:ascii="Avenir Medium" w:hAnsi="Avenir Medium" w:cs="Times New Roman"/>
          <w:color w:val="1F2343"/>
          <w:sz w:val="24"/>
          <w:szCs w:val="24"/>
        </w:rPr>
        <w:t xml:space="preserve">Kinshasa, </w:t>
      </w:r>
      <w:r w:rsidR="00090F17" w:rsidRPr="004719EB">
        <w:rPr>
          <w:rFonts w:ascii="Avenir Medium" w:hAnsi="Avenir Medium" w:cs="Times New Roman"/>
          <w:color w:val="1F2343"/>
          <w:sz w:val="24"/>
          <w:szCs w:val="24"/>
        </w:rPr>
        <w:t xml:space="preserve">Septembre </w:t>
      </w:r>
      <w:r w:rsidRPr="004719EB">
        <w:rPr>
          <w:rFonts w:ascii="Avenir Medium" w:hAnsi="Avenir Medium" w:cs="Times New Roman"/>
          <w:color w:val="1F2343"/>
          <w:sz w:val="24"/>
          <w:szCs w:val="24"/>
        </w:rPr>
        <w:t>202</w:t>
      </w:r>
      <w:r w:rsidR="00B76BFC">
        <w:rPr>
          <w:rFonts w:ascii="Avenir Medium" w:hAnsi="Avenir Medium" w:cs="Times New Roman"/>
          <w:color w:val="1F2343"/>
          <w:sz w:val="24"/>
          <w:szCs w:val="24"/>
        </w:rPr>
        <w:t>6</w:t>
      </w:r>
    </w:p>
    <w:p w14:paraId="61CE4F8D" w14:textId="77777777" w:rsidR="00B76BFC" w:rsidRPr="004719EB" w:rsidRDefault="00B76BFC" w:rsidP="00E354C2">
      <w:pPr>
        <w:spacing w:before="120" w:after="120" w:line="240" w:lineRule="auto"/>
        <w:jc w:val="center"/>
        <w:rPr>
          <w:rFonts w:ascii="Avenir Medium" w:hAnsi="Avenir Medium" w:cs="Times New Roman"/>
          <w:color w:val="1F2343"/>
          <w:sz w:val="24"/>
          <w:szCs w:val="24"/>
        </w:rPr>
      </w:pPr>
    </w:p>
    <w:p w14:paraId="6DCBAE69" w14:textId="77777777" w:rsidR="00E354C2" w:rsidRPr="00B76BFC" w:rsidRDefault="00E354C2" w:rsidP="00E354C2">
      <w:pPr>
        <w:spacing w:before="120" w:after="120" w:line="240" w:lineRule="auto"/>
        <w:contextualSpacing/>
        <w:jc w:val="center"/>
        <w:rPr>
          <w:rFonts w:ascii="Avenir Medium" w:hAnsi="Avenir Medium" w:cs="Times New Roman"/>
          <w:color w:val="1F2343"/>
          <w:sz w:val="18"/>
          <w:szCs w:val="18"/>
        </w:rPr>
      </w:pPr>
      <w:r w:rsidRPr="00B76BFC">
        <w:rPr>
          <w:rFonts w:ascii="Avenir Medium" w:hAnsi="Avenir Medium" w:cs="Times New Roman"/>
          <w:b/>
          <w:color w:val="1F2343"/>
          <w:sz w:val="18"/>
          <w:szCs w:val="18"/>
        </w:rPr>
        <w:t>IMF PROCFIN SA</w:t>
      </w:r>
      <w:r w:rsidRPr="00B76BFC">
        <w:rPr>
          <w:rFonts w:ascii="Avenir Medium" w:hAnsi="Avenir Medium" w:cs="Times New Roman"/>
          <w:color w:val="1F2343"/>
          <w:sz w:val="18"/>
          <w:szCs w:val="18"/>
        </w:rPr>
        <w:t xml:space="preserve"> avec Conseil d’Administration</w:t>
      </w:r>
    </w:p>
    <w:p w14:paraId="1E0526EE" w14:textId="456BC0AA" w:rsidR="00E354C2" w:rsidRPr="00B76BFC" w:rsidRDefault="00E354C2" w:rsidP="00B76BFC">
      <w:pPr>
        <w:spacing w:before="120" w:after="120" w:line="240" w:lineRule="auto"/>
        <w:contextualSpacing/>
        <w:jc w:val="center"/>
        <w:rPr>
          <w:rFonts w:ascii="Avenir Medium" w:hAnsi="Avenir Medium" w:cs="Times New Roman"/>
          <w:color w:val="1F2343"/>
          <w:sz w:val="18"/>
          <w:szCs w:val="18"/>
          <w:lang w:val="en-US"/>
        </w:rPr>
      </w:pPr>
      <w:r w:rsidRPr="00B76BFC">
        <w:rPr>
          <w:rFonts w:ascii="Avenir Medium" w:hAnsi="Avenir Medium" w:cs="Times New Roman"/>
          <w:color w:val="1F2343"/>
          <w:sz w:val="18"/>
          <w:szCs w:val="18"/>
          <w:lang w:val="en-US"/>
        </w:rPr>
        <w:t xml:space="preserve">RCCM sous 16-B-976/Kinshasa Id. Nat.01-K6500-N10776B.  </w:t>
      </w:r>
      <w:r w:rsidRPr="00B76BFC">
        <w:rPr>
          <w:rFonts w:ascii="Avenir Medium" w:hAnsi="Avenir Medium" w:cs="Times New Roman"/>
          <w:color w:val="1F2343"/>
          <w:sz w:val="18"/>
          <w:szCs w:val="18"/>
        </w:rPr>
        <w:t>Numéro Impôt : A1613213F-K</w:t>
      </w:r>
    </w:p>
    <w:p w14:paraId="46B34D94" w14:textId="77777777" w:rsidR="00E354C2" w:rsidRPr="00B76BFC" w:rsidRDefault="00E354C2" w:rsidP="00E354C2">
      <w:pPr>
        <w:spacing w:before="120" w:after="120" w:line="240" w:lineRule="auto"/>
        <w:contextualSpacing/>
        <w:jc w:val="center"/>
        <w:rPr>
          <w:rFonts w:ascii="Avenir Medium" w:hAnsi="Avenir Medium" w:cs="Times New Roman"/>
          <w:color w:val="1F2343"/>
          <w:sz w:val="18"/>
          <w:szCs w:val="18"/>
        </w:rPr>
      </w:pPr>
      <w:r w:rsidRPr="00B76BFC">
        <w:rPr>
          <w:rFonts w:ascii="Avenir Medium" w:hAnsi="Avenir Medium" w:cs="Times New Roman"/>
          <w:color w:val="1F2343"/>
          <w:sz w:val="18"/>
          <w:szCs w:val="18"/>
        </w:rPr>
        <w:t xml:space="preserve">Siège social : 1 Avenue Dumi, C/Gombe, Kinshasa/R. D. Congo </w:t>
      </w:r>
    </w:p>
    <w:p w14:paraId="63C1F5C1" w14:textId="6D3E5C3D" w:rsidR="00B76BFC" w:rsidRDefault="00E354C2" w:rsidP="00B76BFC">
      <w:pPr>
        <w:spacing w:before="120" w:after="120" w:line="240" w:lineRule="auto"/>
        <w:contextualSpacing/>
        <w:jc w:val="center"/>
        <w:rPr>
          <w:sz w:val="18"/>
          <w:szCs w:val="18"/>
        </w:rPr>
      </w:pPr>
      <w:r w:rsidRPr="00B76BFC">
        <w:rPr>
          <w:rFonts w:ascii="Avenir Medium" w:eastAsia="Times New Roman" w:hAnsi="Avenir Medium" w:cs="Times New Roman"/>
          <w:color w:val="1F2343"/>
          <w:spacing w:val="5"/>
          <w:kern w:val="28"/>
          <w:sz w:val="18"/>
          <w:szCs w:val="18"/>
        </w:rPr>
        <w:t>Tél : +243 810 466 265,</w:t>
      </w:r>
      <w:r w:rsidR="00B76BFC">
        <w:rPr>
          <w:rFonts w:ascii="Avenir Medium" w:eastAsia="Times New Roman" w:hAnsi="Avenir Medium" w:cs="Times New Roman"/>
          <w:color w:val="1F2343"/>
          <w:spacing w:val="5"/>
          <w:kern w:val="28"/>
          <w:sz w:val="18"/>
          <w:szCs w:val="18"/>
        </w:rPr>
        <w:t xml:space="preserve"> </w:t>
      </w:r>
      <w:proofErr w:type="gramStart"/>
      <w:r w:rsidRPr="00B76BFC">
        <w:rPr>
          <w:rFonts w:ascii="Avenir Medium" w:eastAsia="Times New Roman" w:hAnsi="Avenir Medium" w:cs="Times New Roman"/>
          <w:color w:val="1F2343"/>
          <w:spacing w:val="5"/>
          <w:kern w:val="28"/>
          <w:sz w:val="18"/>
          <w:szCs w:val="18"/>
        </w:rPr>
        <w:t>E-mail</w:t>
      </w:r>
      <w:proofErr w:type="gramEnd"/>
      <w:r w:rsidRPr="00B76BFC">
        <w:rPr>
          <w:rFonts w:ascii="Avenir Medium" w:eastAsia="Times New Roman" w:hAnsi="Avenir Medium" w:cs="Times New Roman"/>
          <w:color w:val="1F2343"/>
          <w:spacing w:val="5"/>
          <w:kern w:val="28"/>
          <w:sz w:val="18"/>
          <w:szCs w:val="18"/>
        </w:rPr>
        <w:t xml:space="preserve"> : </w:t>
      </w:r>
      <w:hyperlink r:id="rId10" w:history="1">
        <w:r w:rsidR="00B76BFC">
          <w:rPr>
            <w:rStyle w:val="Lienhypertexte"/>
            <w:rFonts w:ascii="Avenir Medium" w:eastAsia="Times New Roman" w:hAnsi="Avenir Medium" w:cs="Times New Roman"/>
            <w:color w:val="1F2343"/>
            <w:spacing w:val="5"/>
            <w:kern w:val="28"/>
            <w:sz w:val="18"/>
            <w:szCs w:val="18"/>
          </w:rPr>
          <w:t>secretariat@procfin.org</w:t>
        </w:r>
      </w:hyperlink>
    </w:p>
    <w:p w14:paraId="71A94254" w14:textId="241BE5D0" w:rsidR="00E354C2" w:rsidRDefault="00E354C2" w:rsidP="00B76BFC">
      <w:pPr>
        <w:spacing w:before="120" w:after="120" w:line="240" w:lineRule="auto"/>
        <w:contextualSpacing/>
        <w:jc w:val="center"/>
        <w:rPr>
          <w:rFonts w:ascii="Avenir Medium" w:eastAsia="Times New Roman" w:hAnsi="Avenir Medium" w:cs="Times New Roman"/>
          <w:color w:val="1F2343"/>
          <w:spacing w:val="5"/>
          <w:kern w:val="28"/>
          <w:sz w:val="18"/>
          <w:szCs w:val="18"/>
        </w:rPr>
      </w:pPr>
      <w:r w:rsidRPr="00B76BFC">
        <w:rPr>
          <w:rFonts w:ascii="Avenir Medium" w:hAnsi="Avenir Medium" w:cs="Times New Roman"/>
          <w:color w:val="1F2343"/>
          <w:sz w:val="18"/>
          <w:szCs w:val="18"/>
        </w:rPr>
        <w:t xml:space="preserve"> </w:t>
      </w:r>
      <w:r w:rsidRPr="00B76BFC">
        <w:rPr>
          <w:rFonts w:ascii="Avenir Medium" w:eastAsia="Times New Roman" w:hAnsi="Avenir Medium" w:cs="Times New Roman"/>
          <w:color w:val="1F2343"/>
          <w:spacing w:val="5"/>
          <w:kern w:val="28"/>
          <w:sz w:val="18"/>
          <w:szCs w:val="18"/>
        </w:rPr>
        <w:t xml:space="preserve">Site internet : </w:t>
      </w:r>
      <w:r w:rsidR="001C2F70">
        <w:rPr>
          <w:rFonts w:ascii="Avenir Medium" w:eastAsia="Times New Roman" w:hAnsi="Avenir Medium" w:cs="Times New Roman"/>
          <w:color w:val="1F2343"/>
          <w:spacing w:val="5"/>
          <w:kern w:val="28"/>
          <w:sz w:val="18"/>
          <w:szCs w:val="18"/>
        </w:rPr>
        <w:t>imf</w:t>
      </w:r>
      <w:r w:rsidRPr="00B76BFC">
        <w:rPr>
          <w:rFonts w:ascii="Avenir Medium" w:eastAsia="Times New Roman" w:hAnsi="Avenir Medium" w:cs="Times New Roman"/>
          <w:color w:val="1F2343"/>
          <w:spacing w:val="5"/>
          <w:kern w:val="28"/>
          <w:sz w:val="18"/>
          <w:szCs w:val="18"/>
        </w:rPr>
        <w:t xml:space="preserve">procfin.org Capital social : USD </w:t>
      </w:r>
      <w:r w:rsidR="000A6900" w:rsidRPr="00B76BFC">
        <w:rPr>
          <w:rFonts w:ascii="Avenir Medium" w:eastAsia="Times New Roman" w:hAnsi="Avenir Medium" w:cs="Times New Roman"/>
          <w:color w:val="1F2343"/>
          <w:spacing w:val="5"/>
          <w:kern w:val="28"/>
          <w:sz w:val="18"/>
          <w:szCs w:val="18"/>
        </w:rPr>
        <w:t>3</w:t>
      </w:r>
      <w:r w:rsidRPr="00B76BFC">
        <w:rPr>
          <w:rFonts w:ascii="Avenir Medium" w:eastAsia="Times New Roman" w:hAnsi="Avenir Medium" w:cs="Times New Roman"/>
          <w:color w:val="1F2343"/>
          <w:spacing w:val="5"/>
          <w:kern w:val="28"/>
          <w:sz w:val="18"/>
          <w:szCs w:val="18"/>
        </w:rPr>
        <w:t>.304.000</w:t>
      </w:r>
      <w:bookmarkStart w:id="1" w:name="_Toc162643896"/>
    </w:p>
    <w:p w14:paraId="147673B4" w14:textId="77777777" w:rsidR="00B76BFC" w:rsidRDefault="00B76BFC" w:rsidP="00B76BFC">
      <w:pPr>
        <w:spacing w:before="120" w:after="120" w:line="240" w:lineRule="auto"/>
        <w:contextualSpacing/>
        <w:jc w:val="center"/>
        <w:rPr>
          <w:rFonts w:ascii="Avenir Medium" w:eastAsia="Times New Roman" w:hAnsi="Avenir Medium" w:cs="Times New Roman"/>
          <w:color w:val="1F2343"/>
          <w:spacing w:val="5"/>
          <w:kern w:val="28"/>
          <w:sz w:val="18"/>
          <w:szCs w:val="18"/>
        </w:rPr>
      </w:pPr>
    </w:p>
    <w:p w14:paraId="0296D09A" w14:textId="77777777" w:rsidR="00B76BFC" w:rsidRDefault="00B76BFC" w:rsidP="00B76BFC">
      <w:pPr>
        <w:spacing w:before="120" w:after="120" w:line="240" w:lineRule="auto"/>
        <w:contextualSpacing/>
        <w:jc w:val="center"/>
        <w:rPr>
          <w:rFonts w:ascii="Avenir Medium" w:eastAsia="Times New Roman" w:hAnsi="Avenir Medium" w:cs="Times New Roman"/>
          <w:color w:val="1F2343"/>
          <w:spacing w:val="5"/>
          <w:kern w:val="28"/>
          <w:sz w:val="18"/>
          <w:szCs w:val="18"/>
        </w:rPr>
      </w:pPr>
    </w:p>
    <w:p w14:paraId="1B58F499" w14:textId="77777777" w:rsidR="00B76BFC" w:rsidRPr="00B76BFC" w:rsidRDefault="00B76BFC" w:rsidP="00B76BFC">
      <w:pPr>
        <w:spacing w:before="120" w:after="120" w:line="240" w:lineRule="auto"/>
        <w:contextualSpacing/>
        <w:jc w:val="center"/>
        <w:rPr>
          <w:rFonts w:ascii="Avenir Medium" w:eastAsia="Times New Roman" w:hAnsi="Avenir Medium" w:cs="Times New Roman"/>
          <w:color w:val="1F2343"/>
          <w:spacing w:val="5"/>
          <w:kern w:val="28"/>
          <w:sz w:val="18"/>
          <w:szCs w:val="18"/>
        </w:rPr>
      </w:pPr>
    </w:p>
    <w:bookmarkEnd w:id="1" w:displacedByCustomXml="next"/>
    <w:sdt>
      <w:sdtPr>
        <w:rPr>
          <w:rFonts w:asciiTheme="minorHAnsi" w:eastAsiaTheme="minorHAnsi" w:hAnsiTheme="minorHAnsi" w:cstheme="minorBidi"/>
          <w:color w:val="002060"/>
          <w:kern w:val="2"/>
          <w:sz w:val="22"/>
          <w:szCs w:val="22"/>
          <w:lang w:eastAsia="en-US"/>
          <w14:ligatures w14:val="standardContextual"/>
        </w:rPr>
        <w:id w:val="1649940862"/>
        <w:docPartObj>
          <w:docPartGallery w:val="Table of Contents"/>
          <w:docPartUnique/>
        </w:docPartObj>
      </w:sdtPr>
      <w:sdtEndPr>
        <w:rPr>
          <w:b/>
          <w:bCs/>
        </w:rPr>
      </w:sdtEndPr>
      <w:sdtContent>
        <w:p w14:paraId="1465A290" w14:textId="100395F3" w:rsidR="00125F05" w:rsidRDefault="00B76BFC">
          <w:pPr>
            <w:pStyle w:val="En-ttedetabledesmatires"/>
            <w:rPr>
              <w:b/>
              <w:bCs/>
              <w:color w:val="E2801E"/>
            </w:rPr>
          </w:pPr>
          <w:r w:rsidRPr="00AA3F49">
            <w:rPr>
              <w:b/>
              <w:bCs/>
              <w:color w:val="E2801E"/>
            </w:rPr>
            <w:t>TABLE DES MATIERES</w:t>
          </w:r>
        </w:p>
        <w:p w14:paraId="2BA426D1" w14:textId="77777777" w:rsidR="00B76BFC" w:rsidRPr="00B76BFC" w:rsidRDefault="00B76BFC" w:rsidP="00B76BFC">
          <w:pPr>
            <w:rPr>
              <w:lang w:eastAsia="fr-FR"/>
            </w:rPr>
          </w:pPr>
        </w:p>
        <w:p w14:paraId="5B5519FB" w14:textId="219E79D5" w:rsidR="00FC32D9" w:rsidRDefault="00125F05">
          <w:pPr>
            <w:pStyle w:val="TM1"/>
            <w:rPr>
              <w:rFonts w:eastAsiaTheme="minorEastAsia" w:cstheme="minorBidi"/>
              <w:b w:val="0"/>
              <w:bCs w:val="0"/>
              <w:caps w:val="0"/>
              <w:noProof/>
              <w:sz w:val="24"/>
              <w:szCs w:val="24"/>
              <w:lang w:val="fr-CD" w:eastAsia="fr-CD"/>
            </w:rPr>
          </w:pPr>
          <w:r w:rsidRPr="00AA3F49">
            <w:rPr>
              <w:color w:val="002060"/>
            </w:rPr>
            <w:fldChar w:fldCharType="begin"/>
          </w:r>
          <w:r w:rsidRPr="00AA3F49">
            <w:rPr>
              <w:color w:val="002060"/>
            </w:rPr>
            <w:instrText xml:space="preserve"> TOC \o "1-3" \h \z \u </w:instrText>
          </w:r>
          <w:r w:rsidRPr="00AA3F49">
            <w:rPr>
              <w:color w:val="002060"/>
            </w:rPr>
            <w:fldChar w:fldCharType="separate"/>
          </w:r>
          <w:hyperlink w:anchor="_Toc209011535" w:history="1">
            <w:r w:rsidR="00FC32D9" w:rsidRPr="00867BF3">
              <w:rPr>
                <w:rStyle w:val="Lienhypertexte"/>
                <w:rFonts w:ascii="Avenir" w:hAnsi="Avenir"/>
                <w:noProof/>
              </w:rPr>
              <w:t>CONTEXTE GENERAL</w:t>
            </w:r>
            <w:r w:rsidR="00FC32D9">
              <w:rPr>
                <w:noProof/>
                <w:webHidden/>
              </w:rPr>
              <w:tab/>
            </w:r>
            <w:r w:rsidR="00FC32D9">
              <w:rPr>
                <w:noProof/>
                <w:webHidden/>
              </w:rPr>
              <w:fldChar w:fldCharType="begin"/>
            </w:r>
            <w:r w:rsidR="00FC32D9">
              <w:rPr>
                <w:noProof/>
                <w:webHidden/>
              </w:rPr>
              <w:instrText xml:space="preserve"> PAGEREF _Toc209011535 \h </w:instrText>
            </w:r>
            <w:r w:rsidR="00FC32D9">
              <w:rPr>
                <w:noProof/>
                <w:webHidden/>
              </w:rPr>
            </w:r>
            <w:r w:rsidR="00FC32D9">
              <w:rPr>
                <w:noProof/>
                <w:webHidden/>
              </w:rPr>
              <w:fldChar w:fldCharType="separate"/>
            </w:r>
            <w:r w:rsidR="00B76BFC">
              <w:rPr>
                <w:noProof/>
                <w:webHidden/>
              </w:rPr>
              <w:t>3</w:t>
            </w:r>
            <w:r w:rsidR="00FC32D9">
              <w:rPr>
                <w:noProof/>
                <w:webHidden/>
              </w:rPr>
              <w:fldChar w:fldCharType="end"/>
            </w:r>
          </w:hyperlink>
        </w:p>
        <w:p w14:paraId="6AD29D67" w14:textId="384B0768" w:rsidR="00FC32D9" w:rsidRDefault="00FC32D9">
          <w:pPr>
            <w:pStyle w:val="TM1"/>
            <w:rPr>
              <w:rFonts w:eastAsiaTheme="minorEastAsia" w:cstheme="minorBidi"/>
              <w:b w:val="0"/>
              <w:bCs w:val="0"/>
              <w:caps w:val="0"/>
              <w:noProof/>
              <w:sz w:val="24"/>
              <w:szCs w:val="24"/>
              <w:lang w:val="fr-CD" w:eastAsia="fr-CD"/>
            </w:rPr>
          </w:pPr>
          <w:hyperlink w:anchor="_Toc209011536" w:history="1">
            <w:r w:rsidRPr="00867BF3">
              <w:rPr>
                <w:rStyle w:val="Lienhypertexte"/>
                <w:rFonts w:ascii="Avenir" w:hAnsi="Avenir"/>
                <w:noProof/>
              </w:rPr>
              <w:t>GOUVERNEMENT D’ENTREPRISE</w:t>
            </w:r>
            <w:r>
              <w:rPr>
                <w:noProof/>
                <w:webHidden/>
              </w:rPr>
              <w:tab/>
            </w:r>
            <w:r>
              <w:rPr>
                <w:noProof/>
                <w:webHidden/>
              </w:rPr>
              <w:fldChar w:fldCharType="begin"/>
            </w:r>
            <w:r>
              <w:rPr>
                <w:noProof/>
                <w:webHidden/>
              </w:rPr>
              <w:instrText xml:space="preserve"> PAGEREF _Toc209011536 \h </w:instrText>
            </w:r>
            <w:r>
              <w:rPr>
                <w:noProof/>
                <w:webHidden/>
              </w:rPr>
            </w:r>
            <w:r>
              <w:rPr>
                <w:noProof/>
                <w:webHidden/>
              </w:rPr>
              <w:fldChar w:fldCharType="separate"/>
            </w:r>
            <w:r w:rsidR="00B76BFC">
              <w:rPr>
                <w:noProof/>
                <w:webHidden/>
              </w:rPr>
              <w:t>3</w:t>
            </w:r>
            <w:r>
              <w:rPr>
                <w:noProof/>
                <w:webHidden/>
              </w:rPr>
              <w:fldChar w:fldCharType="end"/>
            </w:r>
          </w:hyperlink>
        </w:p>
        <w:p w14:paraId="2CED75D9" w14:textId="7A51B699" w:rsidR="00FC32D9" w:rsidRDefault="00FC32D9">
          <w:pPr>
            <w:pStyle w:val="TM2"/>
            <w:tabs>
              <w:tab w:val="right" w:leader="dot" w:pos="9060"/>
            </w:tabs>
            <w:rPr>
              <w:rFonts w:eastAsiaTheme="minorEastAsia" w:cstheme="minorBidi"/>
              <w:smallCaps w:val="0"/>
              <w:noProof/>
              <w:sz w:val="24"/>
              <w:szCs w:val="24"/>
              <w:lang w:val="fr-CD" w:eastAsia="fr-CD"/>
            </w:rPr>
          </w:pPr>
          <w:hyperlink w:anchor="_Toc209011537" w:history="1">
            <w:r w:rsidRPr="00867BF3">
              <w:rPr>
                <w:rStyle w:val="Lienhypertexte"/>
                <w:rFonts w:ascii="Avenir" w:hAnsi="Avenir"/>
                <w:b/>
                <w:noProof/>
              </w:rPr>
              <w:t>ASSEMBLEE GENERALE</w:t>
            </w:r>
            <w:r>
              <w:rPr>
                <w:noProof/>
                <w:webHidden/>
              </w:rPr>
              <w:tab/>
            </w:r>
            <w:r>
              <w:rPr>
                <w:noProof/>
                <w:webHidden/>
              </w:rPr>
              <w:fldChar w:fldCharType="begin"/>
            </w:r>
            <w:r>
              <w:rPr>
                <w:noProof/>
                <w:webHidden/>
              </w:rPr>
              <w:instrText xml:space="preserve"> PAGEREF _Toc209011537 \h </w:instrText>
            </w:r>
            <w:r>
              <w:rPr>
                <w:noProof/>
                <w:webHidden/>
              </w:rPr>
            </w:r>
            <w:r>
              <w:rPr>
                <w:noProof/>
                <w:webHidden/>
              </w:rPr>
              <w:fldChar w:fldCharType="separate"/>
            </w:r>
            <w:r w:rsidR="00B76BFC">
              <w:rPr>
                <w:noProof/>
                <w:webHidden/>
              </w:rPr>
              <w:t>4</w:t>
            </w:r>
            <w:r>
              <w:rPr>
                <w:noProof/>
                <w:webHidden/>
              </w:rPr>
              <w:fldChar w:fldCharType="end"/>
            </w:r>
          </w:hyperlink>
        </w:p>
        <w:p w14:paraId="2CCEE25F" w14:textId="7336D7D6" w:rsidR="00FC32D9" w:rsidRDefault="00FC32D9">
          <w:pPr>
            <w:pStyle w:val="TM2"/>
            <w:tabs>
              <w:tab w:val="right" w:leader="dot" w:pos="9060"/>
            </w:tabs>
            <w:rPr>
              <w:rFonts w:eastAsiaTheme="minorEastAsia" w:cstheme="minorBidi"/>
              <w:smallCaps w:val="0"/>
              <w:noProof/>
              <w:sz w:val="24"/>
              <w:szCs w:val="24"/>
              <w:lang w:val="fr-CD" w:eastAsia="fr-CD"/>
            </w:rPr>
          </w:pPr>
          <w:hyperlink w:anchor="_Toc209011538" w:history="1">
            <w:r w:rsidRPr="00867BF3">
              <w:rPr>
                <w:rStyle w:val="Lienhypertexte"/>
                <w:rFonts w:ascii="Avenir" w:hAnsi="Avenir"/>
                <w:b/>
                <w:noProof/>
              </w:rPr>
              <w:t>CONSEIL D’ADMINSITRATION</w:t>
            </w:r>
            <w:r>
              <w:rPr>
                <w:noProof/>
                <w:webHidden/>
              </w:rPr>
              <w:tab/>
            </w:r>
            <w:r>
              <w:rPr>
                <w:noProof/>
                <w:webHidden/>
              </w:rPr>
              <w:fldChar w:fldCharType="begin"/>
            </w:r>
            <w:r>
              <w:rPr>
                <w:noProof/>
                <w:webHidden/>
              </w:rPr>
              <w:instrText xml:space="preserve"> PAGEREF _Toc209011538 \h </w:instrText>
            </w:r>
            <w:r>
              <w:rPr>
                <w:noProof/>
                <w:webHidden/>
              </w:rPr>
            </w:r>
            <w:r>
              <w:rPr>
                <w:noProof/>
                <w:webHidden/>
              </w:rPr>
              <w:fldChar w:fldCharType="separate"/>
            </w:r>
            <w:r w:rsidR="00B76BFC">
              <w:rPr>
                <w:noProof/>
                <w:webHidden/>
              </w:rPr>
              <w:t>6</w:t>
            </w:r>
            <w:r>
              <w:rPr>
                <w:noProof/>
                <w:webHidden/>
              </w:rPr>
              <w:fldChar w:fldCharType="end"/>
            </w:r>
          </w:hyperlink>
        </w:p>
        <w:p w14:paraId="17CF1681" w14:textId="0578C1E8" w:rsidR="00FC32D9" w:rsidRDefault="00FC32D9">
          <w:pPr>
            <w:pStyle w:val="TM2"/>
            <w:tabs>
              <w:tab w:val="right" w:leader="dot" w:pos="9060"/>
            </w:tabs>
            <w:rPr>
              <w:rFonts w:eastAsiaTheme="minorEastAsia" w:cstheme="minorBidi"/>
              <w:smallCaps w:val="0"/>
              <w:noProof/>
              <w:sz w:val="24"/>
              <w:szCs w:val="24"/>
              <w:lang w:val="fr-CD" w:eastAsia="fr-CD"/>
            </w:rPr>
          </w:pPr>
          <w:hyperlink w:anchor="_Toc209011539" w:history="1">
            <w:r w:rsidRPr="00867BF3">
              <w:rPr>
                <w:rStyle w:val="Lienhypertexte"/>
                <w:rFonts w:ascii="Avenir" w:hAnsi="Avenir"/>
                <w:b/>
                <w:noProof/>
              </w:rPr>
              <w:t xml:space="preserve">DIRECTION </w:t>
            </w:r>
            <w:r w:rsidRPr="00360178">
              <w:rPr>
                <w:rStyle w:val="Lienhypertexte"/>
                <w:rFonts w:ascii="Avenir" w:hAnsi="Avenir"/>
                <w:b/>
                <w:noProof/>
                <w:color w:val="1F2343"/>
              </w:rPr>
              <w:t>GENERALE</w:t>
            </w:r>
            <w:r>
              <w:rPr>
                <w:noProof/>
                <w:webHidden/>
              </w:rPr>
              <w:tab/>
            </w:r>
            <w:r>
              <w:rPr>
                <w:noProof/>
                <w:webHidden/>
              </w:rPr>
              <w:fldChar w:fldCharType="begin"/>
            </w:r>
            <w:r>
              <w:rPr>
                <w:noProof/>
                <w:webHidden/>
              </w:rPr>
              <w:instrText xml:space="preserve"> PAGEREF _Toc209011539 \h </w:instrText>
            </w:r>
            <w:r>
              <w:rPr>
                <w:noProof/>
                <w:webHidden/>
              </w:rPr>
            </w:r>
            <w:r>
              <w:rPr>
                <w:noProof/>
                <w:webHidden/>
              </w:rPr>
              <w:fldChar w:fldCharType="separate"/>
            </w:r>
            <w:r w:rsidR="00B76BFC">
              <w:rPr>
                <w:noProof/>
                <w:webHidden/>
              </w:rPr>
              <w:t>7</w:t>
            </w:r>
            <w:r>
              <w:rPr>
                <w:noProof/>
                <w:webHidden/>
              </w:rPr>
              <w:fldChar w:fldCharType="end"/>
            </w:r>
          </w:hyperlink>
        </w:p>
        <w:p w14:paraId="7E9F0AFB" w14:textId="7719D6C2" w:rsidR="00FC32D9" w:rsidRDefault="00FC32D9">
          <w:pPr>
            <w:pStyle w:val="TM1"/>
            <w:rPr>
              <w:rFonts w:eastAsiaTheme="minorEastAsia" w:cstheme="minorBidi"/>
              <w:b w:val="0"/>
              <w:bCs w:val="0"/>
              <w:caps w:val="0"/>
              <w:noProof/>
              <w:sz w:val="24"/>
              <w:szCs w:val="24"/>
              <w:lang w:val="fr-CD" w:eastAsia="fr-CD"/>
            </w:rPr>
          </w:pPr>
          <w:hyperlink w:anchor="_Toc209011540" w:history="1">
            <w:r w:rsidRPr="00867BF3">
              <w:rPr>
                <w:rStyle w:val="Lienhypertexte"/>
                <w:rFonts w:ascii="Avenir" w:eastAsia="Times New Roman" w:hAnsi="Avenir"/>
                <w:noProof/>
                <w:lang w:eastAsia="fr-FR"/>
              </w:rPr>
              <w:t>L’ORGANISATION DE PROCFIN</w:t>
            </w:r>
            <w:r>
              <w:rPr>
                <w:noProof/>
                <w:webHidden/>
              </w:rPr>
              <w:tab/>
            </w:r>
            <w:r>
              <w:rPr>
                <w:noProof/>
                <w:webHidden/>
              </w:rPr>
              <w:fldChar w:fldCharType="begin"/>
            </w:r>
            <w:r>
              <w:rPr>
                <w:noProof/>
                <w:webHidden/>
              </w:rPr>
              <w:instrText xml:space="preserve"> PAGEREF _Toc209011540 \h </w:instrText>
            </w:r>
            <w:r>
              <w:rPr>
                <w:noProof/>
                <w:webHidden/>
              </w:rPr>
            </w:r>
            <w:r>
              <w:rPr>
                <w:noProof/>
                <w:webHidden/>
              </w:rPr>
              <w:fldChar w:fldCharType="separate"/>
            </w:r>
            <w:r w:rsidR="00B76BFC">
              <w:rPr>
                <w:noProof/>
                <w:webHidden/>
              </w:rPr>
              <w:t>7</w:t>
            </w:r>
            <w:r>
              <w:rPr>
                <w:noProof/>
                <w:webHidden/>
              </w:rPr>
              <w:fldChar w:fldCharType="end"/>
            </w:r>
          </w:hyperlink>
        </w:p>
        <w:p w14:paraId="36754143" w14:textId="791D4C79" w:rsidR="00FC32D9" w:rsidRDefault="00FC32D9">
          <w:pPr>
            <w:pStyle w:val="TM1"/>
            <w:rPr>
              <w:rFonts w:eastAsiaTheme="minorEastAsia" w:cstheme="minorBidi"/>
              <w:b w:val="0"/>
              <w:bCs w:val="0"/>
              <w:caps w:val="0"/>
              <w:noProof/>
              <w:sz w:val="24"/>
              <w:szCs w:val="24"/>
              <w:lang w:val="fr-CD" w:eastAsia="fr-CD"/>
            </w:rPr>
          </w:pPr>
          <w:hyperlink w:anchor="_Toc209011541" w:history="1">
            <w:r w:rsidRPr="00867BF3">
              <w:rPr>
                <w:rStyle w:val="Lienhypertexte"/>
                <w:rFonts w:ascii="Avenir" w:eastAsia="Times New Roman" w:hAnsi="Avenir"/>
                <w:noProof/>
                <w:lang w:eastAsia="fr-FR"/>
              </w:rPr>
              <w:t>ELEMENTS QUANTITATIFS</w:t>
            </w:r>
            <w:r>
              <w:rPr>
                <w:noProof/>
                <w:webHidden/>
              </w:rPr>
              <w:tab/>
            </w:r>
            <w:r>
              <w:rPr>
                <w:noProof/>
                <w:webHidden/>
              </w:rPr>
              <w:fldChar w:fldCharType="begin"/>
            </w:r>
            <w:r>
              <w:rPr>
                <w:noProof/>
                <w:webHidden/>
              </w:rPr>
              <w:instrText xml:space="preserve"> PAGEREF _Toc209011541 \h </w:instrText>
            </w:r>
            <w:r>
              <w:rPr>
                <w:noProof/>
                <w:webHidden/>
              </w:rPr>
            </w:r>
            <w:r>
              <w:rPr>
                <w:noProof/>
                <w:webHidden/>
              </w:rPr>
              <w:fldChar w:fldCharType="separate"/>
            </w:r>
            <w:r w:rsidR="00B76BFC">
              <w:rPr>
                <w:noProof/>
                <w:webHidden/>
              </w:rPr>
              <w:t>7</w:t>
            </w:r>
            <w:r>
              <w:rPr>
                <w:noProof/>
                <w:webHidden/>
              </w:rPr>
              <w:fldChar w:fldCharType="end"/>
            </w:r>
          </w:hyperlink>
        </w:p>
        <w:p w14:paraId="4B556767" w14:textId="01939C55" w:rsidR="00FC32D9" w:rsidRDefault="00FC32D9">
          <w:pPr>
            <w:pStyle w:val="TM2"/>
            <w:tabs>
              <w:tab w:val="right" w:leader="dot" w:pos="9060"/>
            </w:tabs>
            <w:rPr>
              <w:rFonts w:eastAsiaTheme="minorEastAsia" w:cstheme="minorBidi"/>
              <w:smallCaps w:val="0"/>
              <w:noProof/>
              <w:sz w:val="24"/>
              <w:szCs w:val="24"/>
              <w:lang w:val="fr-CD" w:eastAsia="fr-CD"/>
            </w:rPr>
          </w:pPr>
          <w:hyperlink w:anchor="_Toc209011542" w:history="1">
            <w:r w:rsidRPr="00867BF3">
              <w:rPr>
                <w:rStyle w:val="Lienhypertexte"/>
                <w:rFonts w:ascii="Avenir" w:eastAsia="Times New Roman" w:hAnsi="Avenir"/>
                <w:b/>
                <w:noProof/>
                <w:lang w:eastAsia="fr-FR"/>
              </w:rPr>
              <w:t>III.1. BILAN</w:t>
            </w:r>
            <w:r>
              <w:rPr>
                <w:noProof/>
                <w:webHidden/>
              </w:rPr>
              <w:tab/>
            </w:r>
            <w:r>
              <w:rPr>
                <w:noProof/>
                <w:webHidden/>
              </w:rPr>
              <w:fldChar w:fldCharType="begin"/>
            </w:r>
            <w:r>
              <w:rPr>
                <w:noProof/>
                <w:webHidden/>
              </w:rPr>
              <w:instrText xml:space="preserve"> PAGEREF _Toc209011542 \h </w:instrText>
            </w:r>
            <w:r>
              <w:rPr>
                <w:noProof/>
                <w:webHidden/>
              </w:rPr>
            </w:r>
            <w:r>
              <w:rPr>
                <w:noProof/>
                <w:webHidden/>
              </w:rPr>
              <w:fldChar w:fldCharType="separate"/>
            </w:r>
            <w:r w:rsidR="00B76BFC">
              <w:rPr>
                <w:noProof/>
                <w:webHidden/>
              </w:rPr>
              <w:t>8</w:t>
            </w:r>
            <w:r>
              <w:rPr>
                <w:noProof/>
                <w:webHidden/>
              </w:rPr>
              <w:fldChar w:fldCharType="end"/>
            </w:r>
          </w:hyperlink>
        </w:p>
        <w:p w14:paraId="266CBFDF" w14:textId="55379EA9" w:rsidR="00FC32D9" w:rsidRDefault="00FC32D9">
          <w:pPr>
            <w:pStyle w:val="TM2"/>
            <w:tabs>
              <w:tab w:val="right" w:leader="dot" w:pos="9060"/>
            </w:tabs>
            <w:rPr>
              <w:rFonts w:eastAsiaTheme="minorEastAsia" w:cstheme="minorBidi"/>
              <w:smallCaps w:val="0"/>
              <w:noProof/>
              <w:sz w:val="24"/>
              <w:szCs w:val="24"/>
              <w:lang w:val="fr-CD" w:eastAsia="fr-CD"/>
            </w:rPr>
          </w:pPr>
          <w:hyperlink w:anchor="_Toc209011543" w:history="1">
            <w:r w:rsidRPr="00867BF3">
              <w:rPr>
                <w:rStyle w:val="Lienhypertexte"/>
                <w:rFonts w:ascii="Avenir" w:eastAsia="Times New Roman" w:hAnsi="Avenir"/>
                <w:b/>
                <w:noProof/>
                <w:lang w:eastAsia="fr-FR"/>
              </w:rPr>
              <w:t>III.2. TABLEAU DE FORMATION DE RESULTAT</w:t>
            </w:r>
            <w:r>
              <w:rPr>
                <w:noProof/>
                <w:webHidden/>
              </w:rPr>
              <w:tab/>
            </w:r>
            <w:r>
              <w:rPr>
                <w:noProof/>
                <w:webHidden/>
              </w:rPr>
              <w:fldChar w:fldCharType="begin"/>
            </w:r>
            <w:r>
              <w:rPr>
                <w:noProof/>
                <w:webHidden/>
              </w:rPr>
              <w:instrText xml:space="preserve"> PAGEREF _Toc209011543 \h </w:instrText>
            </w:r>
            <w:r>
              <w:rPr>
                <w:noProof/>
                <w:webHidden/>
              </w:rPr>
            </w:r>
            <w:r>
              <w:rPr>
                <w:noProof/>
                <w:webHidden/>
              </w:rPr>
              <w:fldChar w:fldCharType="separate"/>
            </w:r>
            <w:r w:rsidR="00B76BFC">
              <w:rPr>
                <w:noProof/>
                <w:webHidden/>
              </w:rPr>
              <w:t>8</w:t>
            </w:r>
            <w:r>
              <w:rPr>
                <w:noProof/>
                <w:webHidden/>
              </w:rPr>
              <w:fldChar w:fldCharType="end"/>
            </w:r>
          </w:hyperlink>
        </w:p>
        <w:p w14:paraId="3509A59B" w14:textId="003920D0" w:rsidR="00FC32D9" w:rsidRDefault="00FC32D9">
          <w:pPr>
            <w:pStyle w:val="TM2"/>
            <w:tabs>
              <w:tab w:val="right" w:leader="dot" w:pos="9060"/>
            </w:tabs>
            <w:rPr>
              <w:rFonts w:eastAsiaTheme="minorEastAsia" w:cstheme="minorBidi"/>
              <w:smallCaps w:val="0"/>
              <w:noProof/>
              <w:sz w:val="24"/>
              <w:szCs w:val="24"/>
              <w:lang w:val="fr-CD" w:eastAsia="fr-CD"/>
            </w:rPr>
          </w:pPr>
          <w:hyperlink w:anchor="_Toc209011544" w:history="1">
            <w:r w:rsidRPr="00867BF3">
              <w:rPr>
                <w:rStyle w:val="Lienhypertexte"/>
                <w:rFonts w:ascii="Avenir" w:eastAsia="Times New Roman" w:hAnsi="Avenir"/>
                <w:b/>
                <w:noProof/>
                <w:lang w:eastAsia="fr-FR"/>
              </w:rPr>
              <w:t>III.3. NORMES PRUDENTIELLES ET INDICATEURS DE PERFORMANCE</w:t>
            </w:r>
            <w:r>
              <w:rPr>
                <w:noProof/>
                <w:webHidden/>
              </w:rPr>
              <w:tab/>
            </w:r>
            <w:r>
              <w:rPr>
                <w:noProof/>
                <w:webHidden/>
              </w:rPr>
              <w:fldChar w:fldCharType="begin"/>
            </w:r>
            <w:r>
              <w:rPr>
                <w:noProof/>
                <w:webHidden/>
              </w:rPr>
              <w:instrText xml:space="preserve"> PAGEREF _Toc209011544 \h </w:instrText>
            </w:r>
            <w:r>
              <w:rPr>
                <w:noProof/>
                <w:webHidden/>
              </w:rPr>
            </w:r>
            <w:r>
              <w:rPr>
                <w:noProof/>
                <w:webHidden/>
              </w:rPr>
              <w:fldChar w:fldCharType="separate"/>
            </w:r>
            <w:r w:rsidR="00B76BFC">
              <w:rPr>
                <w:noProof/>
                <w:webHidden/>
              </w:rPr>
              <w:t>8</w:t>
            </w:r>
            <w:r>
              <w:rPr>
                <w:noProof/>
                <w:webHidden/>
              </w:rPr>
              <w:fldChar w:fldCharType="end"/>
            </w:r>
          </w:hyperlink>
        </w:p>
        <w:p w14:paraId="4E22EBBF" w14:textId="353983D4" w:rsidR="00FC32D9" w:rsidRDefault="00FC32D9">
          <w:pPr>
            <w:pStyle w:val="TM3"/>
            <w:tabs>
              <w:tab w:val="left" w:pos="960"/>
              <w:tab w:val="right" w:leader="dot" w:pos="9060"/>
            </w:tabs>
            <w:rPr>
              <w:rFonts w:eastAsiaTheme="minorEastAsia" w:cstheme="minorBidi"/>
              <w:i w:val="0"/>
              <w:iCs w:val="0"/>
              <w:noProof/>
              <w:sz w:val="24"/>
              <w:szCs w:val="24"/>
              <w:lang w:val="fr-CD" w:eastAsia="fr-CD"/>
            </w:rPr>
          </w:pPr>
          <w:hyperlink w:anchor="_Toc209011545" w:history="1">
            <w:r w:rsidRPr="00867BF3">
              <w:rPr>
                <w:rStyle w:val="Lienhypertexte"/>
                <w:rFonts w:ascii="Symbol" w:hAnsi="Symbol"/>
                <w:noProof/>
              </w:rPr>
              <w:t></w:t>
            </w:r>
            <w:r>
              <w:rPr>
                <w:rFonts w:eastAsiaTheme="minorEastAsia" w:cstheme="minorBidi"/>
                <w:i w:val="0"/>
                <w:iCs w:val="0"/>
                <w:noProof/>
                <w:sz w:val="24"/>
                <w:szCs w:val="24"/>
                <w:lang w:val="fr-CD" w:eastAsia="fr-CD"/>
              </w:rPr>
              <w:tab/>
            </w:r>
            <w:r w:rsidRPr="00867BF3">
              <w:rPr>
                <w:rStyle w:val="Lienhypertexte"/>
                <w:rFonts w:ascii="Avenir" w:eastAsia="Times New Roman" w:hAnsi="Avenir"/>
                <w:b/>
                <w:noProof/>
                <w:lang w:eastAsia="fr-FR"/>
              </w:rPr>
              <w:t>NORMES PRUDENTIELLES</w:t>
            </w:r>
            <w:r>
              <w:rPr>
                <w:noProof/>
                <w:webHidden/>
              </w:rPr>
              <w:tab/>
            </w:r>
            <w:r>
              <w:rPr>
                <w:noProof/>
                <w:webHidden/>
              </w:rPr>
              <w:fldChar w:fldCharType="begin"/>
            </w:r>
            <w:r>
              <w:rPr>
                <w:noProof/>
                <w:webHidden/>
              </w:rPr>
              <w:instrText xml:space="preserve"> PAGEREF _Toc209011545 \h </w:instrText>
            </w:r>
            <w:r>
              <w:rPr>
                <w:noProof/>
                <w:webHidden/>
              </w:rPr>
            </w:r>
            <w:r>
              <w:rPr>
                <w:noProof/>
                <w:webHidden/>
              </w:rPr>
              <w:fldChar w:fldCharType="separate"/>
            </w:r>
            <w:r w:rsidR="00B76BFC">
              <w:rPr>
                <w:noProof/>
                <w:webHidden/>
              </w:rPr>
              <w:t>9</w:t>
            </w:r>
            <w:r>
              <w:rPr>
                <w:noProof/>
                <w:webHidden/>
              </w:rPr>
              <w:fldChar w:fldCharType="end"/>
            </w:r>
          </w:hyperlink>
        </w:p>
        <w:p w14:paraId="2CBAE052" w14:textId="126BD5A3" w:rsidR="00FC32D9" w:rsidRDefault="00FC32D9">
          <w:pPr>
            <w:pStyle w:val="TM3"/>
            <w:tabs>
              <w:tab w:val="left" w:pos="960"/>
              <w:tab w:val="right" w:leader="dot" w:pos="9060"/>
            </w:tabs>
            <w:rPr>
              <w:rFonts w:eastAsiaTheme="minorEastAsia" w:cstheme="minorBidi"/>
              <w:i w:val="0"/>
              <w:iCs w:val="0"/>
              <w:noProof/>
              <w:sz w:val="24"/>
              <w:szCs w:val="24"/>
              <w:lang w:val="fr-CD" w:eastAsia="fr-CD"/>
            </w:rPr>
          </w:pPr>
          <w:hyperlink w:anchor="_Toc209011546" w:history="1">
            <w:r w:rsidRPr="00867BF3">
              <w:rPr>
                <w:rStyle w:val="Lienhypertexte"/>
                <w:rFonts w:ascii="Symbol" w:eastAsia="Times New Roman" w:hAnsi="Symbol"/>
                <w:noProof/>
                <w:lang w:eastAsia="fr-FR"/>
              </w:rPr>
              <w:t></w:t>
            </w:r>
            <w:r>
              <w:rPr>
                <w:rFonts w:eastAsiaTheme="minorEastAsia" w:cstheme="minorBidi"/>
                <w:i w:val="0"/>
                <w:iCs w:val="0"/>
                <w:noProof/>
                <w:sz w:val="24"/>
                <w:szCs w:val="24"/>
                <w:lang w:val="fr-CD" w:eastAsia="fr-CD"/>
              </w:rPr>
              <w:tab/>
            </w:r>
            <w:r w:rsidRPr="00867BF3">
              <w:rPr>
                <w:rStyle w:val="Lienhypertexte"/>
                <w:rFonts w:ascii="Avenir" w:eastAsia="Times New Roman" w:hAnsi="Avenir"/>
                <w:b/>
                <w:noProof/>
                <w:lang w:eastAsia="fr-FR"/>
              </w:rPr>
              <w:t>INDICATEURS DE PERFORMANCE</w:t>
            </w:r>
            <w:r>
              <w:rPr>
                <w:noProof/>
                <w:webHidden/>
              </w:rPr>
              <w:tab/>
            </w:r>
            <w:r>
              <w:rPr>
                <w:noProof/>
                <w:webHidden/>
              </w:rPr>
              <w:fldChar w:fldCharType="begin"/>
            </w:r>
            <w:r>
              <w:rPr>
                <w:noProof/>
                <w:webHidden/>
              </w:rPr>
              <w:instrText xml:space="preserve"> PAGEREF _Toc209011546 \h </w:instrText>
            </w:r>
            <w:r>
              <w:rPr>
                <w:noProof/>
                <w:webHidden/>
              </w:rPr>
            </w:r>
            <w:r>
              <w:rPr>
                <w:noProof/>
                <w:webHidden/>
              </w:rPr>
              <w:fldChar w:fldCharType="separate"/>
            </w:r>
            <w:r w:rsidR="00B76BFC">
              <w:rPr>
                <w:noProof/>
                <w:webHidden/>
              </w:rPr>
              <w:t>9</w:t>
            </w:r>
            <w:r>
              <w:rPr>
                <w:noProof/>
                <w:webHidden/>
              </w:rPr>
              <w:fldChar w:fldCharType="end"/>
            </w:r>
          </w:hyperlink>
        </w:p>
        <w:p w14:paraId="183C6CC7" w14:textId="7871B36B" w:rsidR="00FC32D9" w:rsidRDefault="00FC32D9">
          <w:pPr>
            <w:pStyle w:val="TM2"/>
            <w:tabs>
              <w:tab w:val="right" w:leader="dot" w:pos="9060"/>
            </w:tabs>
            <w:rPr>
              <w:rFonts w:eastAsiaTheme="minorEastAsia" w:cstheme="minorBidi"/>
              <w:smallCaps w:val="0"/>
              <w:noProof/>
              <w:sz w:val="24"/>
              <w:szCs w:val="24"/>
              <w:lang w:val="fr-CD" w:eastAsia="fr-CD"/>
            </w:rPr>
          </w:pPr>
          <w:hyperlink w:anchor="_Toc209011547" w:history="1">
            <w:r w:rsidRPr="00867BF3">
              <w:rPr>
                <w:rStyle w:val="Lienhypertexte"/>
                <w:rFonts w:ascii="Avenir" w:eastAsia="Times New Roman" w:hAnsi="Avenir"/>
                <w:b/>
                <w:noProof/>
                <w:lang w:eastAsia="fr-FR"/>
              </w:rPr>
              <w:t>III.4. QUELQUES NOTES AUX COMPTES</w:t>
            </w:r>
            <w:r>
              <w:rPr>
                <w:noProof/>
                <w:webHidden/>
              </w:rPr>
              <w:tab/>
            </w:r>
            <w:r>
              <w:rPr>
                <w:noProof/>
                <w:webHidden/>
              </w:rPr>
              <w:fldChar w:fldCharType="begin"/>
            </w:r>
            <w:r>
              <w:rPr>
                <w:noProof/>
                <w:webHidden/>
              </w:rPr>
              <w:instrText xml:space="preserve"> PAGEREF _Toc209011547 \h </w:instrText>
            </w:r>
            <w:r>
              <w:rPr>
                <w:noProof/>
                <w:webHidden/>
              </w:rPr>
            </w:r>
            <w:r>
              <w:rPr>
                <w:noProof/>
                <w:webHidden/>
              </w:rPr>
              <w:fldChar w:fldCharType="separate"/>
            </w:r>
            <w:r w:rsidR="00B76BFC">
              <w:rPr>
                <w:noProof/>
                <w:webHidden/>
              </w:rPr>
              <w:t>11</w:t>
            </w:r>
            <w:r>
              <w:rPr>
                <w:noProof/>
                <w:webHidden/>
              </w:rPr>
              <w:fldChar w:fldCharType="end"/>
            </w:r>
          </w:hyperlink>
        </w:p>
        <w:p w14:paraId="6125D09A" w14:textId="51A3CE91" w:rsidR="00FC32D9" w:rsidRDefault="00FC32D9">
          <w:pPr>
            <w:pStyle w:val="TM3"/>
            <w:tabs>
              <w:tab w:val="right" w:leader="dot" w:pos="9060"/>
            </w:tabs>
            <w:rPr>
              <w:rFonts w:eastAsiaTheme="minorEastAsia" w:cstheme="minorBidi"/>
              <w:i w:val="0"/>
              <w:iCs w:val="0"/>
              <w:noProof/>
              <w:sz w:val="24"/>
              <w:szCs w:val="24"/>
              <w:lang w:val="fr-CD" w:eastAsia="fr-CD"/>
            </w:rPr>
          </w:pPr>
          <w:hyperlink w:anchor="_Toc209011548" w:history="1">
            <w:r w:rsidRPr="00867BF3">
              <w:rPr>
                <w:rStyle w:val="Lienhypertexte"/>
                <w:rFonts w:ascii="Avenir" w:eastAsia="Times New Roman" w:hAnsi="Avenir"/>
                <w:b/>
                <w:noProof/>
                <w:lang w:eastAsia="fr-FR"/>
              </w:rPr>
              <w:t>III.4.1 FONDS PROPRES REGLEMENTAIRES</w:t>
            </w:r>
            <w:r>
              <w:rPr>
                <w:noProof/>
                <w:webHidden/>
              </w:rPr>
              <w:tab/>
            </w:r>
            <w:r>
              <w:rPr>
                <w:noProof/>
                <w:webHidden/>
              </w:rPr>
              <w:fldChar w:fldCharType="begin"/>
            </w:r>
            <w:r>
              <w:rPr>
                <w:noProof/>
                <w:webHidden/>
              </w:rPr>
              <w:instrText xml:space="preserve"> PAGEREF _Toc209011548 \h </w:instrText>
            </w:r>
            <w:r>
              <w:rPr>
                <w:noProof/>
                <w:webHidden/>
              </w:rPr>
            </w:r>
            <w:r>
              <w:rPr>
                <w:noProof/>
                <w:webHidden/>
              </w:rPr>
              <w:fldChar w:fldCharType="separate"/>
            </w:r>
            <w:r w:rsidR="00B76BFC">
              <w:rPr>
                <w:noProof/>
                <w:webHidden/>
              </w:rPr>
              <w:t>11</w:t>
            </w:r>
            <w:r>
              <w:rPr>
                <w:noProof/>
                <w:webHidden/>
              </w:rPr>
              <w:fldChar w:fldCharType="end"/>
            </w:r>
          </w:hyperlink>
        </w:p>
        <w:p w14:paraId="02C09AA3" w14:textId="51B48EA3" w:rsidR="00FC32D9" w:rsidRDefault="00FC32D9">
          <w:pPr>
            <w:pStyle w:val="TM1"/>
            <w:rPr>
              <w:rFonts w:eastAsiaTheme="minorEastAsia" w:cstheme="minorBidi"/>
              <w:b w:val="0"/>
              <w:bCs w:val="0"/>
              <w:caps w:val="0"/>
              <w:noProof/>
              <w:sz w:val="24"/>
              <w:szCs w:val="24"/>
              <w:lang w:val="fr-CD" w:eastAsia="fr-CD"/>
            </w:rPr>
          </w:pPr>
          <w:hyperlink w:anchor="_Toc209011549" w:history="1">
            <w:r w:rsidRPr="00867BF3">
              <w:rPr>
                <w:rStyle w:val="Lienhypertexte"/>
                <w:rFonts w:eastAsia="Times New Roman"/>
                <w:noProof/>
                <w:lang w:eastAsia="fr-FR"/>
              </w:rPr>
              <w:t>CONCLUSION</w:t>
            </w:r>
            <w:r>
              <w:rPr>
                <w:noProof/>
                <w:webHidden/>
              </w:rPr>
              <w:tab/>
            </w:r>
            <w:r>
              <w:rPr>
                <w:noProof/>
                <w:webHidden/>
              </w:rPr>
              <w:fldChar w:fldCharType="begin"/>
            </w:r>
            <w:r>
              <w:rPr>
                <w:noProof/>
                <w:webHidden/>
              </w:rPr>
              <w:instrText xml:space="preserve"> PAGEREF _Toc209011549 \h </w:instrText>
            </w:r>
            <w:r>
              <w:rPr>
                <w:noProof/>
                <w:webHidden/>
              </w:rPr>
            </w:r>
            <w:r>
              <w:rPr>
                <w:noProof/>
                <w:webHidden/>
              </w:rPr>
              <w:fldChar w:fldCharType="separate"/>
            </w:r>
            <w:r w:rsidR="00B76BFC">
              <w:rPr>
                <w:noProof/>
                <w:webHidden/>
              </w:rPr>
              <w:t>15</w:t>
            </w:r>
            <w:r>
              <w:rPr>
                <w:noProof/>
                <w:webHidden/>
              </w:rPr>
              <w:fldChar w:fldCharType="end"/>
            </w:r>
          </w:hyperlink>
        </w:p>
        <w:p w14:paraId="1A1A2AB5" w14:textId="31F907E7" w:rsidR="00125F05" w:rsidRPr="00AA3F49" w:rsidRDefault="00125F05">
          <w:pPr>
            <w:rPr>
              <w:color w:val="002060"/>
            </w:rPr>
          </w:pPr>
          <w:r w:rsidRPr="00AA3F49">
            <w:rPr>
              <w:b/>
              <w:bCs/>
              <w:color w:val="002060"/>
            </w:rPr>
            <w:fldChar w:fldCharType="end"/>
          </w:r>
        </w:p>
      </w:sdtContent>
    </w:sdt>
    <w:p w14:paraId="43E17F8E" w14:textId="29E3FC44" w:rsidR="00E354C2" w:rsidRPr="00AA3F49" w:rsidRDefault="00E354C2" w:rsidP="00E354C2">
      <w:pPr>
        <w:rPr>
          <w:color w:val="002060"/>
        </w:rPr>
      </w:pPr>
    </w:p>
    <w:p w14:paraId="3CE74D0B" w14:textId="77777777" w:rsidR="00E354C2" w:rsidRPr="00AA3F49" w:rsidRDefault="00E354C2" w:rsidP="00E354C2">
      <w:pPr>
        <w:rPr>
          <w:color w:val="002060"/>
        </w:rPr>
      </w:pPr>
    </w:p>
    <w:p w14:paraId="10836C66" w14:textId="77777777" w:rsidR="00E354C2" w:rsidRPr="00AA3F49" w:rsidRDefault="00E354C2" w:rsidP="00E354C2">
      <w:pPr>
        <w:rPr>
          <w:color w:val="002060"/>
        </w:rPr>
      </w:pPr>
    </w:p>
    <w:p w14:paraId="1CE250E2" w14:textId="77777777" w:rsidR="00E354C2" w:rsidRPr="00AA3F49" w:rsidRDefault="00E354C2" w:rsidP="00E354C2">
      <w:pPr>
        <w:rPr>
          <w:color w:val="002060"/>
        </w:rPr>
      </w:pPr>
    </w:p>
    <w:p w14:paraId="3145C10C" w14:textId="77777777" w:rsidR="00E354C2" w:rsidRPr="00AA3F49" w:rsidRDefault="00E354C2" w:rsidP="00E354C2">
      <w:pPr>
        <w:rPr>
          <w:color w:val="002060"/>
        </w:rPr>
      </w:pPr>
    </w:p>
    <w:p w14:paraId="5C0BC61F" w14:textId="77777777" w:rsidR="00E354C2" w:rsidRPr="00AA3F49" w:rsidRDefault="00E354C2" w:rsidP="00E354C2">
      <w:pPr>
        <w:rPr>
          <w:color w:val="002060"/>
        </w:rPr>
      </w:pPr>
    </w:p>
    <w:p w14:paraId="4ABC6828" w14:textId="77777777" w:rsidR="00E354C2" w:rsidRPr="00AA3F49" w:rsidRDefault="00E354C2" w:rsidP="00E354C2">
      <w:pPr>
        <w:rPr>
          <w:color w:val="002060"/>
        </w:rPr>
      </w:pPr>
    </w:p>
    <w:p w14:paraId="38F498A7" w14:textId="77777777" w:rsidR="00E354C2" w:rsidRPr="00AA3F49" w:rsidRDefault="00E354C2" w:rsidP="00E354C2">
      <w:pPr>
        <w:rPr>
          <w:color w:val="002060"/>
        </w:rPr>
      </w:pPr>
    </w:p>
    <w:p w14:paraId="1A911B82" w14:textId="77777777" w:rsidR="00E354C2" w:rsidRPr="00AA3F49" w:rsidRDefault="00E354C2" w:rsidP="00E354C2">
      <w:pPr>
        <w:rPr>
          <w:color w:val="002060"/>
        </w:rPr>
      </w:pPr>
    </w:p>
    <w:p w14:paraId="4BD8FFBA" w14:textId="77777777" w:rsidR="00E354C2" w:rsidRPr="00AA3F49" w:rsidRDefault="00E354C2" w:rsidP="00E354C2">
      <w:pPr>
        <w:rPr>
          <w:color w:val="002060"/>
        </w:rPr>
      </w:pPr>
    </w:p>
    <w:p w14:paraId="3938BD41" w14:textId="77777777" w:rsidR="00125F05" w:rsidRPr="00AA3F49" w:rsidRDefault="00125F05" w:rsidP="00E354C2">
      <w:pPr>
        <w:rPr>
          <w:color w:val="002060"/>
        </w:rPr>
      </w:pPr>
    </w:p>
    <w:p w14:paraId="50C12D45" w14:textId="77777777" w:rsidR="00125F05" w:rsidRPr="00AA3F49" w:rsidRDefault="00125F05" w:rsidP="00E354C2">
      <w:pPr>
        <w:rPr>
          <w:color w:val="002060"/>
        </w:rPr>
      </w:pPr>
    </w:p>
    <w:p w14:paraId="4338522C" w14:textId="77777777" w:rsidR="00CB5580" w:rsidRDefault="00CB5580">
      <w:pPr>
        <w:rPr>
          <w:rFonts w:ascii="Avenir" w:eastAsiaTheme="majorEastAsia" w:hAnsi="Avenir" w:cstheme="majorBidi"/>
          <w:b/>
          <w:color w:val="E2801E"/>
          <w:sz w:val="24"/>
          <w:szCs w:val="24"/>
        </w:rPr>
      </w:pPr>
      <w:bookmarkStart w:id="2" w:name="_Toc178236852"/>
      <w:bookmarkStart w:id="3" w:name="_Toc178591344"/>
      <w:r>
        <w:rPr>
          <w:rFonts w:ascii="Avenir" w:hAnsi="Avenir"/>
          <w:b/>
          <w:color w:val="E2801E"/>
          <w:sz w:val="24"/>
          <w:szCs w:val="24"/>
        </w:rPr>
        <w:br w:type="page"/>
      </w:r>
    </w:p>
    <w:p w14:paraId="1AEBF69C" w14:textId="4E58E43A" w:rsidR="00E354C2" w:rsidRPr="00C4253B" w:rsidRDefault="00E354C2" w:rsidP="00125F05">
      <w:pPr>
        <w:pStyle w:val="Titre1"/>
        <w:rPr>
          <w:rFonts w:ascii="Avenir" w:hAnsi="Avenir"/>
          <w:b/>
          <w:color w:val="E2801E"/>
          <w:sz w:val="24"/>
          <w:szCs w:val="24"/>
        </w:rPr>
      </w:pPr>
      <w:bookmarkStart w:id="4" w:name="_Toc209011535"/>
      <w:r w:rsidRPr="00C4253B">
        <w:rPr>
          <w:rFonts w:ascii="Avenir" w:hAnsi="Avenir"/>
          <w:b/>
          <w:color w:val="E2801E"/>
          <w:sz w:val="24"/>
          <w:szCs w:val="24"/>
        </w:rPr>
        <w:lastRenderedPageBreak/>
        <w:t>CONTEXTE GENERAL</w:t>
      </w:r>
      <w:bookmarkEnd w:id="2"/>
      <w:bookmarkEnd w:id="3"/>
      <w:bookmarkEnd w:id="4"/>
    </w:p>
    <w:p w14:paraId="69607033" w14:textId="44DC5103" w:rsidR="00E354C2" w:rsidRPr="00360178" w:rsidRDefault="00E354C2" w:rsidP="00E354C2">
      <w:pPr>
        <w:pStyle w:val="NormalWeb"/>
        <w:spacing w:before="120" w:beforeAutospacing="0" w:after="120" w:afterAutospacing="0" w:line="360" w:lineRule="auto"/>
        <w:jc w:val="both"/>
        <w:rPr>
          <w:rFonts w:ascii="Avenir Medium" w:hAnsi="Avenir Medium"/>
          <w:color w:val="1F2343"/>
        </w:rPr>
      </w:pPr>
      <w:r w:rsidRPr="00360178">
        <w:rPr>
          <w:rFonts w:ascii="Avenir Medium" w:hAnsi="Avenir Medium"/>
          <w:color w:val="1F2343"/>
        </w:rPr>
        <w:t>Le rapport Pilier III de fin du semestre 202</w:t>
      </w:r>
      <w:r w:rsidR="00994B3E" w:rsidRPr="00360178">
        <w:rPr>
          <w:rFonts w:ascii="Avenir Medium" w:hAnsi="Avenir Medium"/>
          <w:color w:val="1F2343"/>
        </w:rPr>
        <w:t>6</w:t>
      </w:r>
      <w:r w:rsidRPr="00360178">
        <w:rPr>
          <w:rFonts w:ascii="Avenir Medium" w:hAnsi="Avenir Medium"/>
          <w:color w:val="1F2343"/>
        </w:rPr>
        <w:t xml:space="preserve"> de la PROCFIN SA constitue un document essentiel qui offre une analyse des activités, des performances et des défis rencontrés par l</w:t>
      </w:r>
      <w:r w:rsidR="002D28C0" w:rsidRPr="00360178">
        <w:rPr>
          <w:rFonts w:ascii="Avenir Medium" w:hAnsi="Avenir Medium"/>
          <w:color w:val="1F2343"/>
        </w:rPr>
        <w:t>'institution au cours du semestre</w:t>
      </w:r>
      <w:r w:rsidRPr="00360178">
        <w:rPr>
          <w:rFonts w:ascii="Avenir Medium" w:hAnsi="Avenir Medium"/>
          <w:color w:val="1F2343"/>
        </w:rPr>
        <w:t>. La publication de ce rapport</w:t>
      </w:r>
      <w:r w:rsidR="00F514A4" w:rsidRPr="00360178">
        <w:rPr>
          <w:rFonts w:ascii="Avenir Medium" w:hAnsi="Avenir Medium"/>
          <w:color w:val="1F2343"/>
        </w:rPr>
        <w:t xml:space="preserve">, </w:t>
      </w:r>
      <w:r w:rsidR="00120B46" w:rsidRPr="00360178">
        <w:rPr>
          <w:rFonts w:ascii="Avenir Medium" w:hAnsi="Avenir Medium"/>
          <w:color w:val="1F2343"/>
        </w:rPr>
        <w:t xml:space="preserve">en </w:t>
      </w:r>
      <w:r w:rsidR="00A745E5" w:rsidRPr="00360178">
        <w:rPr>
          <w:rFonts w:ascii="Avenir Medium" w:hAnsi="Avenir Medium"/>
          <w:color w:val="1F2343"/>
        </w:rPr>
        <w:t xml:space="preserve">plus d’être </w:t>
      </w:r>
      <w:r w:rsidRPr="00360178">
        <w:rPr>
          <w:rFonts w:ascii="Avenir Medium" w:hAnsi="Avenir Medium"/>
          <w:color w:val="1F2343"/>
        </w:rPr>
        <w:t>une exigence réglementaire à laquelle PROCFIN SA se conforme</w:t>
      </w:r>
      <w:r w:rsidR="00F326E7" w:rsidRPr="00360178">
        <w:rPr>
          <w:rFonts w:ascii="Avenir Medium" w:hAnsi="Avenir Medium"/>
          <w:color w:val="1F2343"/>
        </w:rPr>
        <w:t xml:space="preserve">, se doit </w:t>
      </w:r>
      <w:r w:rsidR="0088589A" w:rsidRPr="00360178">
        <w:rPr>
          <w:rFonts w:ascii="Avenir Medium" w:hAnsi="Avenir Medium"/>
          <w:color w:val="1F2343"/>
        </w:rPr>
        <w:t xml:space="preserve">aussi </w:t>
      </w:r>
      <w:r w:rsidR="00F326E7" w:rsidRPr="00360178">
        <w:rPr>
          <w:rFonts w:ascii="Avenir Medium" w:hAnsi="Avenir Medium"/>
          <w:color w:val="1F2343"/>
        </w:rPr>
        <w:t xml:space="preserve">un devoir de </w:t>
      </w:r>
      <w:r w:rsidR="0040277E" w:rsidRPr="00360178">
        <w:rPr>
          <w:rFonts w:ascii="Avenir Medium" w:hAnsi="Avenir Medium"/>
          <w:color w:val="1F2343"/>
        </w:rPr>
        <w:t>transparence de</w:t>
      </w:r>
      <w:r w:rsidR="0088589A" w:rsidRPr="00360178">
        <w:rPr>
          <w:rFonts w:ascii="Avenir Medium" w:hAnsi="Avenir Medium"/>
          <w:color w:val="1F2343"/>
        </w:rPr>
        <w:t xml:space="preserve"> notre institution vis-à-vis des parties prenantes et partenaires à la mission de notre institution, car permettant</w:t>
      </w:r>
      <w:r w:rsidR="008C094A" w:rsidRPr="00360178">
        <w:rPr>
          <w:rFonts w:ascii="Avenir Medium" w:hAnsi="Avenir Medium"/>
          <w:color w:val="1F2343"/>
        </w:rPr>
        <w:t xml:space="preserve"> la communication de</w:t>
      </w:r>
      <w:r w:rsidRPr="00360178">
        <w:rPr>
          <w:rFonts w:ascii="Avenir Medium" w:hAnsi="Avenir Medium"/>
          <w:color w:val="1F2343"/>
        </w:rPr>
        <w:t xml:space="preserve"> la situation globale de notre institution. </w:t>
      </w:r>
    </w:p>
    <w:p w14:paraId="25FD08F2" w14:textId="1C74A997" w:rsidR="008C17EF" w:rsidRPr="00360178" w:rsidRDefault="00E354C2" w:rsidP="00E354C2">
      <w:pPr>
        <w:pStyle w:val="NormalWeb"/>
        <w:spacing w:before="120" w:beforeAutospacing="0" w:after="120" w:afterAutospacing="0" w:line="360" w:lineRule="auto"/>
        <w:jc w:val="both"/>
        <w:rPr>
          <w:rFonts w:ascii="Avenir Medium" w:hAnsi="Avenir Medium"/>
          <w:color w:val="1F2343"/>
        </w:rPr>
      </w:pPr>
      <w:r w:rsidRPr="00360178">
        <w:rPr>
          <w:rFonts w:ascii="Avenir Medium" w:hAnsi="Avenir Medium"/>
          <w:color w:val="1F2343"/>
        </w:rPr>
        <w:t xml:space="preserve">En effet, l’instruction 55 aux </w:t>
      </w:r>
      <w:r w:rsidR="00F54BC4" w:rsidRPr="00360178">
        <w:rPr>
          <w:rFonts w:ascii="Avenir Medium" w:hAnsi="Avenir Medium"/>
          <w:color w:val="1F2343"/>
        </w:rPr>
        <w:t>établissements de crédit</w:t>
      </w:r>
      <w:r w:rsidRPr="00360178">
        <w:rPr>
          <w:rFonts w:ascii="Avenir Medium" w:hAnsi="Avenir Medium"/>
          <w:color w:val="1F2343"/>
        </w:rPr>
        <w:t xml:space="preserve"> et sociétés financières relative à la discipline du marché oblige les </w:t>
      </w:r>
      <w:r w:rsidR="002D28C0" w:rsidRPr="00360178">
        <w:rPr>
          <w:rFonts w:ascii="Avenir Medium" w:hAnsi="Avenir Medium"/>
          <w:color w:val="1F2343"/>
        </w:rPr>
        <w:t xml:space="preserve">institutions de </w:t>
      </w:r>
      <w:r w:rsidR="00F54BC4" w:rsidRPr="00360178">
        <w:rPr>
          <w:rFonts w:ascii="Avenir Medium" w:hAnsi="Avenir Medium"/>
          <w:color w:val="1F2343"/>
        </w:rPr>
        <w:t>Microfinance de</w:t>
      </w:r>
      <w:r w:rsidRPr="00360178">
        <w:rPr>
          <w:rFonts w:ascii="Avenir Medium" w:hAnsi="Avenir Medium"/>
          <w:color w:val="1F2343"/>
        </w:rPr>
        <w:t xml:space="preserve"> rendre public dans un rapport</w:t>
      </w:r>
      <w:r w:rsidR="00F54BC4" w:rsidRPr="00360178">
        <w:rPr>
          <w:rFonts w:ascii="Avenir Medium" w:hAnsi="Avenir Medium"/>
          <w:color w:val="1F2343"/>
        </w:rPr>
        <w:t xml:space="preserve"> dénommé pilier III</w:t>
      </w:r>
      <w:r w:rsidR="002D28C0" w:rsidRPr="00360178">
        <w:rPr>
          <w:rFonts w:ascii="Avenir Medium" w:hAnsi="Avenir Medium"/>
          <w:color w:val="1F2343"/>
        </w:rPr>
        <w:t xml:space="preserve"> la situation </w:t>
      </w:r>
      <w:r w:rsidR="00F54BC4" w:rsidRPr="00360178">
        <w:rPr>
          <w:rFonts w:ascii="Avenir Medium" w:hAnsi="Avenir Medium"/>
          <w:color w:val="1F2343"/>
        </w:rPr>
        <w:t>du premier semestre</w:t>
      </w:r>
      <w:r w:rsidR="008C17EF" w:rsidRPr="00360178">
        <w:rPr>
          <w:rFonts w:ascii="Avenir Medium" w:hAnsi="Avenir Medium"/>
          <w:color w:val="1F2343"/>
        </w:rPr>
        <w:t xml:space="preserve"> relative aux informations quantitatives au plus tard trois (3) mois après la date d’arrêté.</w:t>
      </w:r>
    </w:p>
    <w:p w14:paraId="452C5DB9" w14:textId="3AF991FB" w:rsidR="005B1ADD" w:rsidRPr="00360178" w:rsidRDefault="00E354C2" w:rsidP="005B1ADD">
      <w:pPr>
        <w:pStyle w:val="NormalWeb"/>
        <w:spacing w:before="120" w:beforeAutospacing="0" w:after="120" w:afterAutospacing="0" w:line="360" w:lineRule="auto"/>
        <w:jc w:val="both"/>
        <w:rPr>
          <w:rFonts w:ascii="Avenir Medium" w:hAnsi="Avenir Medium"/>
          <w:color w:val="1F2343"/>
        </w:rPr>
      </w:pPr>
      <w:r w:rsidRPr="00360178">
        <w:rPr>
          <w:rFonts w:ascii="Avenir Medium" w:hAnsi="Avenir Medium"/>
          <w:color w:val="1F2343"/>
        </w:rPr>
        <w:t>Etant</w:t>
      </w:r>
      <w:r w:rsidR="008C17EF" w:rsidRPr="00360178">
        <w:rPr>
          <w:rFonts w:ascii="Avenir Medium" w:hAnsi="Avenir Medium"/>
          <w:color w:val="1F2343"/>
        </w:rPr>
        <w:t xml:space="preserve"> l</w:t>
      </w:r>
      <w:r w:rsidRPr="00360178">
        <w:rPr>
          <w:rFonts w:ascii="Avenir Medium" w:hAnsi="Avenir Medium"/>
          <w:color w:val="1F2343"/>
        </w:rPr>
        <w:t>'</w:t>
      </w:r>
      <w:r w:rsidR="008C17EF" w:rsidRPr="00360178">
        <w:rPr>
          <w:rFonts w:ascii="Avenir Medium" w:hAnsi="Avenir Medium"/>
          <w:color w:val="1F2343"/>
        </w:rPr>
        <w:t xml:space="preserve">un des </w:t>
      </w:r>
      <w:r w:rsidR="00FA463E" w:rsidRPr="00360178">
        <w:rPr>
          <w:rFonts w:ascii="Avenir Medium" w:hAnsi="Avenir Medium"/>
          <w:color w:val="1F2343"/>
        </w:rPr>
        <w:t>acteur</w:t>
      </w:r>
      <w:r w:rsidR="008C17EF" w:rsidRPr="00360178">
        <w:rPr>
          <w:rFonts w:ascii="Avenir Medium" w:hAnsi="Avenir Medium"/>
          <w:color w:val="1F2343"/>
        </w:rPr>
        <w:t>s</w:t>
      </w:r>
      <w:r w:rsidR="00FA463E" w:rsidRPr="00360178">
        <w:rPr>
          <w:rFonts w:ascii="Avenir Medium" w:hAnsi="Avenir Medium"/>
          <w:color w:val="1F2343"/>
        </w:rPr>
        <w:t xml:space="preserve"> majeur</w:t>
      </w:r>
      <w:r w:rsidR="008C17EF" w:rsidRPr="00360178">
        <w:rPr>
          <w:rFonts w:ascii="Avenir Medium" w:hAnsi="Avenir Medium"/>
          <w:color w:val="1F2343"/>
        </w:rPr>
        <w:t>s</w:t>
      </w:r>
      <w:r w:rsidR="00FA463E" w:rsidRPr="00360178">
        <w:rPr>
          <w:rFonts w:ascii="Avenir Medium" w:hAnsi="Avenir Medium"/>
          <w:color w:val="1F2343"/>
        </w:rPr>
        <w:t xml:space="preserve"> du secteur de la M</w:t>
      </w:r>
      <w:r w:rsidRPr="00360178">
        <w:rPr>
          <w:rFonts w:ascii="Avenir Medium" w:hAnsi="Avenir Medium"/>
          <w:color w:val="1F2343"/>
        </w:rPr>
        <w:t>icrofinance en République Démocr</w:t>
      </w:r>
      <w:r w:rsidR="00FA463E" w:rsidRPr="00360178">
        <w:rPr>
          <w:rFonts w:ascii="Avenir Medium" w:hAnsi="Avenir Medium"/>
          <w:color w:val="1F2343"/>
        </w:rPr>
        <w:t xml:space="preserve">atique du Congo, </w:t>
      </w:r>
      <w:r w:rsidR="0025465B" w:rsidRPr="00360178">
        <w:rPr>
          <w:rFonts w:ascii="Avenir Medium" w:hAnsi="Avenir Medium"/>
          <w:color w:val="1F2343"/>
        </w:rPr>
        <w:t xml:space="preserve">l’IMF </w:t>
      </w:r>
      <w:r w:rsidR="00FA463E" w:rsidRPr="00360178">
        <w:rPr>
          <w:rFonts w:ascii="Avenir Medium" w:hAnsi="Avenir Medium"/>
          <w:color w:val="1F2343"/>
        </w:rPr>
        <w:t>PROCFIN SA</w:t>
      </w:r>
      <w:r w:rsidR="000D0A74" w:rsidRPr="00360178">
        <w:rPr>
          <w:rFonts w:ascii="Avenir Medium" w:hAnsi="Avenir Medium"/>
          <w:color w:val="1F2343"/>
        </w:rPr>
        <w:t xml:space="preserve"> </w:t>
      </w:r>
      <w:r w:rsidRPr="00360178">
        <w:rPr>
          <w:rFonts w:ascii="Avenir Medium" w:hAnsi="Avenir Medium"/>
          <w:color w:val="1F2343"/>
        </w:rPr>
        <w:t>jou</w:t>
      </w:r>
      <w:r w:rsidR="009B45BB" w:rsidRPr="00360178">
        <w:rPr>
          <w:rFonts w:ascii="Avenir Medium" w:hAnsi="Avenir Medium"/>
          <w:color w:val="1F2343"/>
        </w:rPr>
        <w:t>e</w:t>
      </w:r>
      <w:r w:rsidR="00FA463E" w:rsidRPr="00360178">
        <w:rPr>
          <w:rFonts w:ascii="Avenir Medium" w:hAnsi="Avenir Medium"/>
          <w:color w:val="1F2343"/>
        </w:rPr>
        <w:t xml:space="preserve"> un rôle important</w:t>
      </w:r>
      <w:r w:rsidRPr="00360178">
        <w:rPr>
          <w:rFonts w:ascii="Avenir Medium" w:hAnsi="Avenir Medium"/>
          <w:color w:val="1F2343"/>
        </w:rPr>
        <w:t xml:space="preserve"> dans la promotion de l'inclusion financière et le soutien aux populations à faible revenu</w:t>
      </w:r>
      <w:r w:rsidR="00FA463E" w:rsidRPr="00360178">
        <w:rPr>
          <w:rFonts w:ascii="Avenir Medium" w:hAnsi="Avenir Medium"/>
          <w:color w:val="1F2343"/>
        </w:rPr>
        <w:t>, conformément à sa mission, sa vision et ses valeurs.</w:t>
      </w:r>
    </w:p>
    <w:p w14:paraId="521454ED" w14:textId="77777777" w:rsidR="00E354C2" w:rsidRPr="00AA3F49" w:rsidRDefault="00E354C2" w:rsidP="00125F05">
      <w:pPr>
        <w:pStyle w:val="Titre1"/>
        <w:rPr>
          <w:rFonts w:ascii="Avenir" w:hAnsi="Avenir"/>
          <w:b/>
          <w:color w:val="E2801E"/>
          <w:sz w:val="24"/>
          <w:szCs w:val="24"/>
        </w:rPr>
      </w:pPr>
      <w:bookmarkStart w:id="5" w:name="_Toc178236853"/>
      <w:bookmarkStart w:id="6" w:name="_Toc178591345"/>
      <w:bookmarkStart w:id="7" w:name="_Toc209011536"/>
      <w:r w:rsidRPr="00AA3F49">
        <w:rPr>
          <w:rFonts w:ascii="Avenir" w:hAnsi="Avenir"/>
          <w:b/>
          <w:color w:val="E2801E"/>
          <w:sz w:val="24"/>
          <w:szCs w:val="24"/>
        </w:rPr>
        <w:t>GOUVERNEMENT D’ENTREPRISE</w:t>
      </w:r>
      <w:bookmarkEnd w:id="5"/>
      <w:bookmarkEnd w:id="6"/>
      <w:bookmarkEnd w:id="7"/>
      <w:r w:rsidRPr="00AA3F49">
        <w:rPr>
          <w:rFonts w:ascii="Avenir" w:hAnsi="Avenir"/>
          <w:b/>
          <w:color w:val="E2801E"/>
          <w:sz w:val="24"/>
          <w:szCs w:val="24"/>
        </w:rPr>
        <w:t xml:space="preserve"> </w:t>
      </w:r>
    </w:p>
    <w:p w14:paraId="710AF651" w14:textId="5F962CFF" w:rsidR="00E354C2" w:rsidRPr="004719EB" w:rsidRDefault="00737E68" w:rsidP="00E354C2">
      <w:pPr>
        <w:spacing w:before="160" w:line="360" w:lineRule="auto"/>
        <w:jc w:val="both"/>
        <w:rPr>
          <w:rFonts w:ascii="Avenir Medium" w:hAnsi="Avenir Medium"/>
          <w:color w:val="1F2343"/>
          <w:sz w:val="24"/>
          <w:szCs w:val="24"/>
        </w:rPr>
      </w:pPr>
      <w:r w:rsidRPr="004719EB">
        <w:rPr>
          <w:rFonts w:ascii="Avenir Medium" w:hAnsi="Avenir Medium"/>
          <w:color w:val="1F2343"/>
          <w:sz w:val="24"/>
          <w:szCs w:val="24"/>
        </w:rPr>
        <w:t xml:space="preserve">L’IMF </w:t>
      </w:r>
      <w:r w:rsidR="00E354C2" w:rsidRPr="004719EB">
        <w:rPr>
          <w:rFonts w:ascii="Avenir Medium" w:hAnsi="Avenir Medium"/>
          <w:color w:val="1F2343"/>
          <w:sz w:val="24"/>
          <w:szCs w:val="24"/>
        </w:rPr>
        <w:t xml:space="preserve">PROCFIN SA est </w:t>
      </w:r>
      <w:r w:rsidR="008F1E09" w:rsidRPr="004719EB">
        <w:rPr>
          <w:rFonts w:ascii="Avenir Medium" w:hAnsi="Avenir Medium"/>
          <w:color w:val="1F2343"/>
          <w:sz w:val="24"/>
          <w:szCs w:val="24"/>
        </w:rPr>
        <w:t>un établissement de crédit</w:t>
      </w:r>
      <w:r w:rsidR="00E354C2" w:rsidRPr="004719EB">
        <w:rPr>
          <w:rFonts w:ascii="Avenir Medium" w:hAnsi="Avenir Medium"/>
          <w:color w:val="1F2343"/>
          <w:sz w:val="24"/>
          <w:szCs w:val="24"/>
        </w:rPr>
        <w:t>, régie par la loi n°11/020 du 15 Septembre 2011</w:t>
      </w:r>
      <w:r w:rsidR="005B1ADD" w:rsidRPr="004719EB">
        <w:rPr>
          <w:rFonts w:ascii="Avenir Medium" w:hAnsi="Avenir Medium"/>
          <w:color w:val="1F2343"/>
          <w:sz w:val="24"/>
          <w:szCs w:val="24"/>
        </w:rPr>
        <w:t xml:space="preserve"> fixant les règles relatives à l’activité de Microfinance en RDC, la loi n°22/069 du 27 décembre 2022 relative à l’activité et au contrôle des Etablissements de crédit ainsi que</w:t>
      </w:r>
      <w:r w:rsidR="00E354C2" w:rsidRPr="004719EB">
        <w:rPr>
          <w:rFonts w:ascii="Avenir Medium" w:hAnsi="Avenir Medium"/>
          <w:color w:val="1F2343"/>
          <w:sz w:val="24"/>
          <w:szCs w:val="24"/>
        </w:rPr>
        <w:t xml:space="preserve"> l'Acte Uniforme </w:t>
      </w:r>
      <w:r w:rsidR="005B1ADD" w:rsidRPr="004719EB">
        <w:rPr>
          <w:rFonts w:ascii="Avenir Medium" w:hAnsi="Avenir Medium"/>
          <w:color w:val="1F2343"/>
          <w:sz w:val="24"/>
          <w:szCs w:val="24"/>
        </w:rPr>
        <w:t>r</w:t>
      </w:r>
      <w:r w:rsidR="00E354C2" w:rsidRPr="004719EB">
        <w:rPr>
          <w:rFonts w:ascii="Avenir Medium" w:hAnsi="Avenir Medium"/>
          <w:color w:val="1F2343"/>
          <w:sz w:val="24"/>
          <w:szCs w:val="24"/>
        </w:rPr>
        <w:t xml:space="preserve">évisé relatif aux droits des sociétés commerciales et Groupement d'Intérêt économique (AUSCGIE) dans l'espace OHADA. Elle est agréée par la Banque Centrale du Congo comme une institution financière depuis le 19 mars 2018 et a effectivement démarré ses activités le 01 juillet 2018. </w:t>
      </w:r>
    </w:p>
    <w:p w14:paraId="145FBCBF" w14:textId="6AD07C92" w:rsidR="00301C18" w:rsidRPr="004719EB" w:rsidRDefault="00E354C2" w:rsidP="00E354C2">
      <w:pPr>
        <w:spacing w:before="160" w:line="360" w:lineRule="auto"/>
        <w:jc w:val="both"/>
        <w:rPr>
          <w:rFonts w:ascii="Avenir Medium" w:hAnsi="Avenir Medium"/>
          <w:color w:val="1F2343"/>
          <w:sz w:val="24"/>
          <w:szCs w:val="24"/>
        </w:rPr>
      </w:pPr>
      <w:r w:rsidRPr="004719EB">
        <w:rPr>
          <w:rFonts w:ascii="Avenir Medium" w:hAnsi="Avenir Medium"/>
          <w:color w:val="1F2343"/>
          <w:sz w:val="24"/>
          <w:szCs w:val="24"/>
        </w:rPr>
        <w:t xml:space="preserve">Du point de vue historique, la PROCFIN SA tire ses origines d’une petite caisse des congrégations religieuses, des diocèses et des structures de l’Eglise catholique au sein de la Procure des missions catholiques appelée jadis Procure Comptabilité. C’est depuis 1920 que la Procure des Missions catholiques, œuvre de la Congrégation des Missionnaires de Scheut </w:t>
      </w:r>
      <w:r w:rsidRPr="004719EB">
        <w:rPr>
          <w:rFonts w:ascii="Avenir Medium" w:hAnsi="Avenir Medium"/>
          <w:color w:val="1F2343"/>
          <w:sz w:val="24"/>
          <w:szCs w:val="24"/>
        </w:rPr>
        <w:lastRenderedPageBreak/>
        <w:t xml:space="preserve">ASBL est au service de l’Eglise catholique en République Démocratique du Congo et facilite le travail de l’Eglise en RDC. </w:t>
      </w:r>
    </w:p>
    <w:p w14:paraId="688FFBC8" w14:textId="77777777" w:rsidR="00E354C2" w:rsidRPr="00AA3F49" w:rsidRDefault="00E354C2" w:rsidP="00E354C2">
      <w:pPr>
        <w:spacing w:before="160" w:line="360" w:lineRule="auto"/>
        <w:jc w:val="both"/>
        <w:rPr>
          <w:rFonts w:ascii="Avenir Medium" w:hAnsi="Avenir Medium"/>
          <w:color w:val="002060"/>
          <w:sz w:val="24"/>
          <w:szCs w:val="24"/>
        </w:rPr>
      </w:pPr>
      <w:r w:rsidRPr="00AA3F49">
        <w:rPr>
          <w:rFonts w:ascii="Avenir Medium" w:hAnsi="Avenir Medium"/>
          <w:noProof/>
          <w:color w:val="002060"/>
          <w:sz w:val="24"/>
          <w:szCs w:val="24"/>
          <w:lang w:eastAsia="fr-FR"/>
        </w:rPr>
        <w:drawing>
          <wp:inline distT="0" distB="0" distL="0" distR="0" wp14:anchorId="086123CB" wp14:editId="33E6902A">
            <wp:extent cx="5863590" cy="2827020"/>
            <wp:effectExtent l="0" t="0" r="381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63590" cy="2827020"/>
                    </a:xfrm>
                    <a:prstGeom prst="rect">
                      <a:avLst/>
                    </a:prstGeom>
                    <a:noFill/>
                  </pic:spPr>
                </pic:pic>
              </a:graphicData>
            </a:graphic>
          </wp:inline>
        </w:drawing>
      </w:r>
    </w:p>
    <w:p w14:paraId="76BB1726" w14:textId="77777777" w:rsidR="00E354C2" w:rsidRPr="007E3302" w:rsidRDefault="00E354C2" w:rsidP="00E354C2">
      <w:pPr>
        <w:spacing w:before="160" w:line="360" w:lineRule="auto"/>
        <w:jc w:val="both"/>
        <w:rPr>
          <w:rFonts w:ascii="Avenir Medium" w:hAnsi="Avenir Medium"/>
          <w:color w:val="1F2343"/>
          <w:sz w:val="24"/>
          <w:szCs w:val="24"/>
        </w:rPr>
      </w:pPr>
      <w:r w:rsidRPr="007E3302">
        <w:rPr>
          <w:rFonts w:ascii="Avenir Medium" w:hAnsi="Avenir Medium"/>
          <w:color w:val="1F2343"/>
          <w:sz w:val="24"/>
          <w:szCs w:val="24"/>
        </w:rPr>
        <w:t xml:space="preserve">La PROCFIN SA dispose d’une structure organique au point et d’une stratégie de développement adaptée pour l’atteinte de ses objectifs consignés dans le plan d’affaire pluriannuel. </w:t>
      </w:r>
    </w:p>
    <w:p w14:paraId="35020711" w14:textId="77777777" w:rsidR="00E354C2" w:rsidRPr="007E3302" w:rsidRDefault="00E354C2" w:rsidP="00E354C2">
      <w:pPr>
        <w:spacing w:line="360" w:lineRule="auto"/>
        <w:rPr>
          <w:rFonts w:ascii="Avenir Medium" w:hAnsi="Avenir Medium"/>
          <w:color w:val="1F2343"/>
          <w:sz w:val="24"/>
          <w:szCs w:val="24"/>
        </w:rPr>
      </w:pPr>
      <w:r w:rsidRPr="007E3302">
        <w:rPr>
          <w:rFonts w:ascii="Avenir Medium" w:hAnsi="Avenir Medium"/>
          <w:color w:val="1F2343"/>
          <w:sz w:val="24"/>
          <w:szCs w:val="24"/>
        </w:rPr>
        <w:t xml:space="preserve">L’IMF PROCFIN SA dispose de trois organes principaux, à savoir l’assemblée générale (A), le conseil d’administration (B) et la Direction Générale (C). </w:t>
      </w:r>
    </w:p>
    <w:p w14:paraId="29D5E58E" w14:textId="77777777" w:rsidR="00E354C2" w:rsidRPr="00AA3F49" w:rsidRDefault="00E354C2" w:rsidP="00125F05">
      <w:pPr>
        <w:pStyle w:val="Titre2"/>
        <w:rPr>
          <w:rFonts w:ascii="Avenir" w:hAnsi="Avenir"/>
          <w:b/>
          <w:color w:val="E2801E"/>
        </w:rPr>
      </w:pPr>
      <w:bookmarkStart w:id="8" w:name="_Toc178236855"/>
      <w:bookmarkStart w:id="9" w:name="_Toc178591346"/>
      <w:bookmarkStart w:id="10" w:name="_Toc209011537"/>
      <w:r w:rsidRPr="00AA3F49">
        <w:rPr>
          <w:rFonts w:ascii="Avenir" w:hAnsi="Avenir"/>
          <w:b/>
          <w:color w:val="E2801E"/>
        </w:rPr>
        <w:t>ASSEMBLEE GENERALE</w:t>
      </w:r>
      <w:bookmarkEnd w:id="8"/>
      <w:bookmarkEnd w:id="9"/>
      <w:bookmarkEnd w:id="10"/>
      <w:r w:rsidRPr="00AA3F49">
        <w:rPr>
          <w:rFonts w:ascii="Avenir" w:hAnsi="Avenir"/>
          <w:b/>
          <w:color w:val="E2801E"/>
        </w:rPr>
        <w:t xml:space="preserve"> </w:t>
      </w:r>
    </w:p>
    <w:p w14:paraId="0DD442EB" w14:textId="0E257E5A" w:rsidR="00E354C2" w:rsidRPr="007E3302" w:rsidRDefault="00E354C2" w:rsidP="00E354C2">
      <w:pPr>
        <w:spacing w:line="360" w:lineRule="auto"/>
        <w:jc w:val="both"/>
        <w:rPr>
          <w:rFonts w:ascii="Avenir Medium" w:hAnsi="Avenir Medium"/>
          <w:color w:val="1F2343"/>
          <w:sz w:val="24"/>
          <w:szCs w:val="24"/>
        </w:rPr>
      </w:pPr>
      <w:r w:rsidRPr="007E3302">
        <w:rPr>
          <w:rFonts w:ascii="Avenir Medium" w:hAnsi="Avenir Medium"/>
          <w:color w:val="1F2343"/>
          <w:sz w:val="24"/>
          <w:szCs w:val="24"/>
        </w:rPr>
        <w:t>L’Assemblée Générale organe suprême de la société, est composée de l’ensemble des Actionnaires. A ce titre, elle a les pouvoirs les plus étendus pour faire ou ratifier tous les actes qui intéressent la Société. Elle siège en session ordinaire, extraordinaire, et/ou spéciale selon le cas.</w:t>
      </w:r>
    </w:p>
    <w:p w14:paraId="17910591" w14:textId="0682E3B1" w:rsidR="009450FA" w:rsidRDefault="00E354C2" w:rsidP="00B40E62">
      <w:pPr>
        <w:spacing w:line="360" w:lineRule="auto"/>
        <w:jc w:val="both"/>
        <w:rPr>
          <w:rFonts w:ascii="Avenir Medium" w:hAnsi="Avenir Medium"/>
          <w:color w:val="002060"/>
          <w:sz w:val="24"/>
          <w:szCs w:val="24"/>
        </w:rPr>
      </w:pPr>
      <w:r w:rsidRPr="007E3302">
        <w:rPr>
          <w:rFonts w:ascii="Avenir Medium" w:hAnsi="Avenir Medium"/>
          <w:color w:val="1F2343"/>
          <w:sz w:val="24"/>
          <w:szCs w:val="24"/>
        </w:rPr>
        <w:t>Les décisions de l’Assemblée Générale sont opposables à tous, même aux absents, incapables ou aux dissidents. Ces décisions sont prises à la majorité simple des voix des actionnaires présents ou représentés, qui ont pris part au vote. Ci-dessous la structure de l’actionnariat de la PROCFIN SA à ce jour.</w:t>
      </w:r>
    </w:p>
    <w:tbl>
      <w:tblPr>
        <w:tblW w:w="5000" w:type="pct"/>
        <w:tblCellMar>
          <w:left w:w="10" w:type="dxa"/>
          <w:right w:w="10" w:type="dxa"/>
        </w:tblCellMar>
        <w:tblLook w:val="0000" w:firstRow="0" w:lastRow="0" w:firstColumn="0" w:lastColumn="0" w:noHBand="0" w:noVBand="0"/>
      </w:tblPr>
      <w:tblGrid>
        <w:gridCol w:w="3035"/>
        <w:gridCol w:w="1231"/>
        <w:gridCol w:w="1051"/>
        <w:gridCol w:w="1629"/>
        <w:gridCol w:w="2104"/>
      </w:tblGrid>
      <w:tr w:rsidR="00A71266" w:rsidRPr="00CF2FAE" w14:paraId="026145B8" w14:textId="77777777">
        <w:trPr>
          <w:trHeight w:val="630"/>
        </w:trPr>
        <w:tc>
          <w:tcPr>
            <w:tcW w:w="3191" w:type="dxa"/>
            <w:tcBorders>
              <w:top w:val="single" w:sz="8" w:space="0" w:color="FFFFFF"/>
              <w:left w:val="single" w:sz="8" w:space="0" w:color="FFFFFF"/>
              <w:bottom w:val="single" w:sz="8" w:space="0" w:color="FFFFFF"/>
              <w:right w:val="single" w:sz="8" w:space="0" w:color="FFFFFF"/>
            </w:tcBorders>
            <w:shd w:val="clear" w:color="auto" w:fill="5B9BD5"/>
            <w:tcMar>
              <w:top w:w="0" w:type="dxa"/>
              <w:left w:w="70" w:type="dxa"/>
              <w:bottom w:w="0" w:type="dxa"/>
              <w:right w:w="70" w:type="dxa"/>
            </w:tcMar>
            <w:vAlign w:val="center"/>
          </w:tcPr>
          <w:p w14:paraId="36C6919A" w14:textId="77777777" w:rsidR="00A71266" w:rsidRPr="00CF2FAE" w:rsidRDefault="00A71266">
            <w:pPr>
              <w:pStyle w:val="Titre3"/>
              <w:spacing w:line="360" w:lineRule="auto"/>
              <w:rPr>
                <w:rFonts w:ascii="Avenir" w:hAnsi="Avenir"/>
                <w:b/>
              </w:rPr>
            </w:pPr>
            <w:r w:rsidRPr="00CF2FAE">
              <w:rPr>
                <w:rFonts w:ascii="Avenir" w:hAnsi="Avenir"/>
                <w:b/>
                <w:bCs/>
              </w:rPr>
              <w:lastRenderedPageBreak/>
              <w:t>Actionnaires</w:t>
            </w:r>
          </w:p>
        </w:tc>
        <w:tc>
          <w:tcPr>
            <w:tcW w:w="1241" w:type="dxa"/>
            <w:tcBorders>
              <w:top w:val="single" w:sz="8" w:space="0" w:color="FFFFFF"/>
              <w:bottom w:val="single" w:sz="8" w:space="0" w:color="FFFFFF"/>
              <w:right w:val="single" w:sz="8" w:space="0" w:color="FFFFFF"/>
            </w:tcBorders>
            <w:shd w:val="clear" w:color="auto" w:fill="5B9BD5"/>
            <w:tcMar>
              <w:top w:w="0" w:type="dxa"/>
              <w:left w:w="70" w:type="dxa"/>
              <w:bottom w:w="0" w:type="dxa"/>
              <w:right w:w="70" w:type="dxa"/>
            </w:tcMar>
            <w:vAlign w:val="center"/>
          </w:tcPr>
          <w:p w14:paraId="7ACC8307" w14:textId="77777777" w:rsidR="00A71266" w:rsidRPr="00CF2FAE" w:rsidRDefault="00A71266">
            <w:pPr>
              <w:pStyle w:val="Titre3"/>
              <w:spacing w:line="360" w:lineRule="auto"/>
              <w:rPr>
                <w:rFonts w:ascii="Avenir" w:hAnsi="Avenir"/>
                <w:b/>
              </w:rPr>
            </w:pPr>
            <w:r w:rsidRPr="00CF2FAE">
              <w:rPr>
                <w:rFonts w:ascii="Avenir" w:hAnsi="Avenir"/>
                <w:b/>
                <w:bCs/>
              </w:rPr>
              <w:t>Nombre d’actions</w:t>
            </w:r>
          </w:p>
        </w:tc>
        <w:tc>
          <w:tcPr>
            <w:tcW w:w="1060" w:type="dxa"/>
            <w:tcBorders>
              <w:top w:val="single" w:sz="8" w:space="0" w:color="FFFFFF"/>
              <w:bottom w:val="single" w:sz="8" w:space="0" w:color="FFFFFF"/>
              <w:right w:val="single" w:sz="8" w:space="0" w:color="FFFFFF"/>
            </w:tcBorders>
            <w:shd w:val="clear" w:color="auto" w:fill="5B9BD5"/>
            <w:tcMar>
              <w:top w:w="0" w:type="dxa"/>
              <w:left w:w="70" w:type="dxa"/>
              <w:bottom w:w="0" w:type="dxa"/>
              <w:right w:w="70" w:type="dxa"/>
            </w:tcMar>
            <w:vAlign w:val="center"/>
          </w:tcPr>
          <w:p w14:paraId="12CBABB1" w14:textId="77777777" w:rsidR="00A71266" w:rsidRPr="00CF2FAE" w:rsidRDefault="00A71266">
            <w:pPr>
              <w:pStyle w:val="Titre3"/>
              <w:spacing w:line="360" w:lineRule="auto"/>
              <w:rPr>
                <w:rFonts w:ascii="Avenir" w:hAnsi="Avenir"/>
                <w:b/>
              </w:rPr>
            </w:pPr>
            <w:r w:rsidRPr="00CF2FAE">
              <w:rPr>
                <w:rFonts w:ascii="Avenir" w:hAnsi="Avenir"/>
                <w:b/>
                <w:bCs/>
              </w:rPr>
              <w:t>% des Actions</w:t>
            </w:r>
          </w:p>
        </w:tc>
        <w:tc>
          <w:tcPr>
            <w:tcW w:w="1705" w:type="dxa"/>
            <w:tcBorders>
              <w:top w:val="single" w:sz="8" w:space="0" w:color="FFFFFF"/>
              <w:bottom w:val="single" w:sz="8" w:space="0" w:color="FFFFFF"/>
              <w:right w:val="single" w:sz="8" w:space="0" w:color="FFFFFF"/>
            </w:tcBorders>
            <w:shd w:val="clear" w:color="auto" w:fill="5B9BD5"/>
            <w:tcMar>
              <w:top w:w="0" w:type="dxa"/>
              <w:left w:w="70" w:type="dxa"/>
              <w:bottom w:w="0" w:type="dxa"/>
              <w:right w:w="70" w:type="dxa"/>
            </w:tcMar>
            <w:vAlign w:val="center"/>
          </w:tcPr>
          <w:p w14:paraId="2A865A6D" w14:textId="77777777" w:rsidR="00A71266" w:rsidRPr="00CF2FAE" w:rsidRDefault="00A71266">
            <w:pPr>
              <w:pStyle w:val="Titre3"/>
              <w:spacing w:line="360" w:lineRule="auto"/>
              <w:rPr>
                <w:rFonts w:ascii="Avenir" w:hAnsi="Avenir"/>
                <w:b/>
              </w:rPr>
            </w:pPr>
            <w:r w:rsidRPr="00CF2FAE">
              <w:rPr>
                <w:rFonts w:ascii="Avenir" w:hAnsi="Avenir"/>
                <w:b/>
                <w:bCs/>
              </w:rPr>
              <w:t>Capital social (USD)</w:t>
            </w:r>
          </w:p>
        </w:tc>
        <w:tc>
          <w:tcPr>
            <w:tcW w:w="2201" w:type="dxa"/>
            <w:tcBorders>
              <w:top w:val="single" w:sz="8" w:space="0" w:color="FFFFFF"/>
              <w:bottom w:val="single" w:sz="8" w:space="0" w:color="FFFFFF"/>
              <w:right w:val="single" w:sz="8" w:space="0" w:color="FFFFFF"/>
            </w:tcBorders>
            <w:shd w:val="clear" w:color="auto" w:fill="5B9BD5"/>
            <w:tcMar>
              <w:top w:w="0" w:type="dxa"/>
              <w:left w:w="70" w:type="dxa"/>
              <w:bottom w:w="0" w:type="dxa"/>
              <w:right w:w="70" w:type="dxa"/>
            </w:tcMar>
            <w:vAlign w:val="center"/>
          </w:tcPr>
          <w:p w14:paraId="7F47D91E" w14:textId="77777777" w:rsidR="00A71266" w:rsidRPr="00CF2FAE" w:rsidRDefault="00A71266">
            <w:pPr>
              <w:pStyle w:val="Titre3"/>
              <w:spacing w:line="360" w:lineRule="auto"/>
              <w:rPr>
                <w:rFonts w:ascii="Avenir" w:hAnsi="Avenir"/>
                <w:b/>
              </w:rPr>
            </w:pPr>
            <w:r w:rsidRPr="00CF2FAE">
              <w:rPr>
                <w:rFonts w:ascii="Avenir" w:hAnsi="Avenir"/>
                <w:b/>
                <w:bCs/>
              </w:rPr>
              <w:t>Type</w:t>
            </w:r>
          </w:p>
        </w:tc>
      </w:tr>
      <w:tr w:rsidR="00A71266" w:rsidRPr="00CF2FAE" w14:paraId="5285B249" w14:textId="77777777">
        <w:trPr>
          <w:trHeight w:val="630"/>
        </w:trPr>
        <w:tc>
          <w:tcPr>
            <w:tcW w:w="3191" w:type="dxa"/>
            <w:tcBorders>
              <w:left w:val="single" w:sz="8" w:space="0" w:color="FFFFFF"/>
              <w:bottom w:val="single" w:sz="8" w:space="0" w:color="FFFFFF"/>
              <w:right w:val="single" w:sz="8" w:space="0" w:color="FFFFFF"/>
            </w:tcBorders>
            <w:shd w:val="clear" w:color="auto" w:fill="203764"/>
            <w:tcMar>
              <w:top w:w="0" w:type="dxa"/>
              <w:left w:w="70" w:type="dxa"/>
              <w:bottom w:w="0" w:type="dxa"/>
              <w:right w:w="70" w:type="dxa"/>
            </w:tcMar>
            <w:vAlign w:val="center"/>
          </w:tcPr>
          <w:p w14:paraId="68BC5405" w14:textId="77777777" w:rsidR="00A71266" w:rsidRPr="00CF2FAE" w:rsidRDefault="00A71266">
            <w:pPr>
              <w:suppressAutoHyphens/>
              <w:autoSpaceDN w:val="0"/>
              <w:spacing w:after="0" w:line="240" w:lineRule="auto"/>
              <w:ind w:left="1" w:hanging="10"/>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Congrégation des missionnaires de Scheut</w:t>
            </w:r>
          </w:p>
        </w:tc>
        <w:tc>
          <w:tcPr>
            <w:tcW w:w="1241"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1BF03C28"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Pr>
                <w:rFonts w:ascii="Arial" w:eastAsia="Times New Roman" w:hAnsi="Arial" w:cs="Arial"/>
                <w:color w:val="FFFFFF"/>
                <w:kern w:val="0"/>
                <w:lang w:val="fr-CD" w:eastAsia="fr-CD"/>
                <w14:ligatures w14:val="none"/>
              </w:rPr>
              <w:t>776</w:t>
            </w:r>
          </w:p>
        </w:tc>
        <w:tc>
          <w:tcPr>
            <w:tcW w:w="1060"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6A408A11"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47</w:t>
            </w:r>
          </w:p>
        </w:tc>
        <w:tc>
          <w:tcPr>
            <w:tcW w:w="1705"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48FDAF94"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1 552 000</w:t>
            </w:r>
          </w:p>
        </w:tc>
        <w:tc>
          <w:tcPr>
            <w:tcW w:w="2201"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47458ED7" w14:textId="77777777" w:rsidR="00A71266" w:rsidRPr="00CF2FAE" w:rsidRDefault="00A71266">
            <w:pPr>
              <w:suppressAutoHyphens/>
              <w:autoSpaceDN w:val="0"/>
              <w:spacing w:after="0" w:line="240" w:lineRule="auto"/>
              <w:ind w:left="1" w:hanging="10"/>
              <w:jc w:val="both"/>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Personne morale congolaise</w:t>
            </w:r>
          </w:p>
        </w:tc>
      </w:tr>
      <w:tr w:rsidR="00A71266" w:rsidRPr="00CF2FAE" w14:paraId="488AF479" w14:textId="77777777">
        <w:trPr>
          <w:trHeight w:val="630"/>
        </w:trPr>
        <w:tc>
          <w:tcPr>
            <w:tcW w:w="3191" w:type="dxa"/>
            <w:tcBorders>
              <w:left w:val="single" w:sz="8" w:space="0" w:color="FFFFFF"/>
              <w:bottom w:val="single" w:sz="8" w:space="0" w:color="FFFFFF"/>
              <w:right w:val="single" w:sz="8" w:space="0" w:color="FFFFFF"/>
            </w:tcBorders>
            <w:shd w:val="clear" w:color="auto" w:fill="203764"/>
            <w:tcMar>
              <w:top w:w="0" w:type="dxa"/>
              <w:left w:w="70" w:type="dxa"/>
              <w:bottom w:w="0" w:type="dxa"/>
              <w:right w:w="70" w:type="dxa"/>
            </w:tcMar>
            <w:vAlign w:val="center"/>
          </w:tcPr>
          <w:p w14:paraId="6E156EBD" w14:textId="77777777" w:rsidR="00A71266" w:rsidRPr="00CF2FAE" w:rsidRDefault="00A71266">
            <w:pPr>
              <w:suppressAutoHyphens/>
              <w:autoSpaceDN w:val="0"/>
              <w:spacing w:after="0" w:line="240" w:lineRule="auto"/>
              <w:ind w:left="1" w:hanging="10"/>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Mission des Pères Scheutistes</w:t>
            </w:r>
          </w:p>
        </w:tc>
        <w:tc>
          <w:tcPr>
            <w:tcW w:w="1241"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474628CB"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Pr>
                <w:rFonts w:ascii="Arial" w:eastAsia="Times New Roman" w:hAnsi="Arial" w:cs="Arial"/>
                <w:color w:val="FFFFFF"/>
                <w:kern w:val="0"/>
                <w:lang w:val="fr-CD" w:eastAsia="fr-CD"/>
                <w14:ligatures w14:val="none"/>
              </w:rPr>
              <w:t>743</w:t>
            </w:r>
          </w:p>
        </w:tc>
        <w:tc>
          <w:tcPr>
            <w:tcW w:w="1060"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6997CF62"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45</w:t>
            </w:r>
          </w:p>
        </w:tc>
        <w:tc>
          <w:tcPr>
            <w:tcW w:w="1705"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7FFBC20E"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1 486 000</w:t>
            </w:r>
          </w:p>
        </w:tc>
        <w:tc>
          <w:tcPr>
            <w:tcW w:w="2201"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7850A305" w14:textId="77777777" w:rsidR="00A71266" w:rsidRPr="00CF2FAE" w:rsidRDefault="00A71266">
            <w:pPr>
              <w:suppressAutoHyphens/>
              <w:autoSpaceDN w:val="0"/>
              <w:spacing w:after="0" w:line="240" w:lineRule="auto"/>
              <w:ind w:left="1" w:hanging="10"/>
              <w:jc w:val="both"/>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Personne morale congolaise</w:t>
            </w:r>
          </w:p>
        </w:tc>
      </w:tr>
      <w:tr w:rsidR="00A71266" w:rsidRPr="00CF2FAE" w14:paraId="6B56F563" w14:textId="77777777">
        <w:trPr>
          <w:trHeight w:val="630"/>
        </w:trPr>
        <w:tc>
          <w:tcPr>
            <w:tcW w:w="3191" w:type="dxa"/>
            <w:tcBorders>
              <w:left w:val="single" w:sz="8" w:space="0" w:color="FFFFFF"/>
              <w:bottom w:val="single" w:sz="8" w:space="0" w:color="FFFFFF"/>
              <w:right w:val="single" w:sz="8" w:space="0" w:color="FFFFFF"/>
            </w:tcBorders>
            <w:shd w:val="clear" w:color="auto" w:fill="203764"/>
            <w:tcMar>
              <w:top w:w="0" w:type="dxa"/>
              <w:left w:w="70" w:type="dxa"/>
              <w:bottom w:w="0" w:type="dxa"/>
              <w:right w:w="70" w:type="dxa"/>
            </w:tcMar>
            <w:vAlign w:val="center"/>
          </w:tcPr>
          <w:p w14:paraId="15D190F7" w14:textId="77777777" w:rsidR="00A71266" w:rsidRPr="00CF2FAE" w:rsidRDefault="00A71266">
            <w:pPr>
              <w:suppressAutoHyphens/>
              <w:autoSpaceDN w:val="0"/>
              <w:spacing w:after="0" w:line="240" w:lineRule="auto"/>
              <w:ind w:left="1" w:hanging="10"/>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Sœurs de Marie de Popokabaka ASBL</w:t>
            </w:r>
          </w:p>
        </w:tc>
        <w:tc>
          <w:tcPr>
            <w:tcW w:w="1241"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23B30064"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1</w:t>
            </w:r>
            <w:r>
              <w:rPr>
                <w:rFonts w:ascii="Arial" w:eastAsia="Times New Roman" w:hAnsi="Arial" w:cs="Arial"/>
                <w:color w:val="FFFFFF"/>
                <w:kern w:val="0"/>
                <w:lang w:val="fr-CD" w:eastAsia="fr-CD"/>
                <w14:ligatures w14:val="none"/>
              </w:rPr>
              <w:t>7</w:t>
            </w:r>
          </w:p>
        </w:tc>
        <w:tc>
          <w:tcPr>
            <w:tcW w:w="1060"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2522B9B2"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1</w:t>
            </w:r>
          </w:p>
        </w:tc>
        <w:tc>
          <w:tcPr>
            <w:tcW w:w="1705"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403AB270"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34 000</w:t>
            </w:r>
          </w:p>
        </w:tc>
        <w:tc>
          <w:tcPr>
            <w:tcW w:w="2201"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26DC452F" w14:textId="77777777" w:rsidR="00A71266" w:rsidRPr="00CF2FAE" w:rsidRDefault="00A71266">
            <w:pPr>
              <w:suppressAutoHyphens/>
              <w:autoSpaceDN w:val="0"/>
              <w:spacing w:after="0" w:line="240" w:lineRule="auto"/>
              <w:ind w:left="1" w:hanging="10"/>
              <w:jc w:val="both"/>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Personne morale congolaise</w:t>
            </w:r>
          </w:p>
        </w:tc>
      </w:tr>
      <w:tr w:rsidR="00A71266" w:rsidRPr="00CF2FAE" w14:paraId="7131BED1" w14:textId="77777777">
        <w:trPr>
          <w:trHeight w:val="630"/>
        </w:trPr>
        <w:tc>
          <w:tcPr>
            <w:tcW w:w="3191" w:type="dxa"/>
            <w:tcBorders>
              <w:left w:val="single" w:sz="8" w:space="0" w:color="FFFFFF"/>
              <w:bottom w:val="single" w:sz="8" w:space="0" w:color="FFFFFF"/>
              <w:right w:val="single" w:sz="8" w:space="0" w:color="FFFFFF"/>
            </w:tcBorders>
            <w:shd w:val="clear" w:color="auto" w:fill="203764"/>
            <w:tcMar>
              <w:top w:w="0" w:type="dxa"/>
              <w:left w:w="70" w:type="dxa"/>
              <w:bottom w:w="0" w:type="dxa"/>
              <w:right w:w="70" w:type="dxa"/>
            </w:tcMar>
            <w:vAlign w:val="center"/>
          </w:tcPr>
          <w:p w14:paraId="0210C497" w14:textId="77777777" w:rsidR="00A71266" w:rsidRPr="00833A83" w:rsidRDefault="00A71266">
            <w:pPr>
              <w:suppressAutoHyphens/>
              <w:autoSpaceDN w:val="0"/>
              <w:spacing w:after="0" w:line="240" w:lineRule="auto"/>
              <w:ind w:left="1" w:hanging="10"/>
              <w:textAlignment w:val="baseline"/>
              <w:rPr>
                <w:rFonts w:ascii="Arial" w:eastAsia="Times New Roman" w:hAnsi="Arial" w:cs="Arial"/>
                <w:color w:val="FFFFFF"/>
                <w:kern w:val="0"/>
                <w:lang w:val="en-US" w:eastAsia="fr-CD"/>
                <w14:ligatures w14:val="none"/>
              </w:rPr>
            </w:pPr>
            <w:r w:rsidRPr="00833A83">
              <w:rPr>
                <w:rFonts w:ascii="Arial" w:eastAsia="Times New Roman" w:hAnsi="Arial" w:cs="Arial"/>
                <w:color w:val="FFFFFF"/>
                <w:kern w:val="0"/>
                <w:lang w:val="en-US" w:eastAsia="fr-CD"/>
                <w14:ligatures w14:val="none"/>
              </w:rPr>
              <w:t>Monsieur KAZAD A NSWAMULAP Umberto</w:t>
            </w:r>
          </w:p>
        </w:tc>
        <w:tc>
          <w:tcPr>
            <w:tcW w:w="1241"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58527E71"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Pr>
                <w:rFonts w:ascii="Arial" w:eastAsia="Times New Roman" w:hAnsi="Arial" w:cs="Arial"/>
                <w:color w:val="FFFFFF"/>
                <w:kern w:val="0"/>
                <w:lang w:val="fr-CD" w:eastAsia="fr-CD"/>
                <w14:ligatures w14:val="none"/>
              </w:rPr>
              <w:t>99</w:t>
            </w:r>
          </w:p>
        </w:tc>
        <w:tc>
          <w:tcPr>
            <w:tcW w:w="1060"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6FC9879F"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6</w:t>
            </w:r>
          </w:p>
        </w:tc>
        <w:tc>
          <w:tcPr>
            <w:tcW w:w="1705"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2164D60D"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198 000</w:t>
            </w:r>
          </w:p>
        </w:tc>
        <w:tc>
          <w:tcPr>
            <w:tcW w:w="2201"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34746ACB" w14:textId="77777777" w:rsidR="00A71266" w:rsidRPr="00CF2FAE" w:rsidRDefault="00A71266">
            <w:pPr>
              <w:suppressAutoHyphens/>
              <w:autoSpaceDN w:val="0"/>
              <w:spacing w:after="0" w:line="240" w:lineRule="auto"/>
              <w:ind w:left="1" w:hanging="10"/>
              <w:jc w:val="both"/>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Personne physique</w:t>
            </w:r>
          </w:p>
        </w:tc>
      </w:tr>
      <w:tr w:rsidR="00A71266" w:rsidRPr="00CF2FAE" w14:paraId="2AEF4B10" w14:textId="77777777">
        <w:trPr>
          <w:trHeight w:val="630"/>
        </w:trPr>
        <w:tc>
          <w:tcPr>
            <w:tcW w:w="3191" w:type="dxa"/>
            <w:tcBorders>
              <w:left w:val="single" w:sz="8" w:space="0" w:color="FFFFFF"/>
              <w:bottom w:val="single" w:sz="8" w:space="0" w:color="FFFFFF"/>
              <w:right w:val="single" w:sz="8" w:space="0" w:color="FFFFFF"/>
            </w:tcBorders>
            <w:shd w:val="clear" w:color="auto" w:fill="203764"/>
            <w:tcMar>
              <w:top w:w="0" w:type="dxa"/>
              <w:left w:w="70" w:type="dxa"/>
              <w:bottom w:w="0" w:type="dxa"/>
              <w:right w:w="70" w:type="dxa"/>
            </w:tcMar>
            <w:vAlign w:val="center"/>
          </w:tcPr>
          <w:p w14:paraId="1C72464C" w14:textId="77777777" w:rsidR="00A71266" w:rsidRPr="00CF2FAE" w:rsidRDefault="00A71266">
            <w:pPr>
              <w:suppressAutoHyphens/>
              <w:autoSpaceDN w:val="0"/>
              <w:spacing w:after="0" w:line="240" w:lineRule="auto"/>
              <w:ind w:left="1" w:hanging="10"/>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Madame NGONGO DINZENZA Thérèse</w:t>
            </w:r>
          </w:p>
        </w:tc>
        <w:tc>
          <w:tcPr>
            <w:tcW w:w="1241"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66FF9A83"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1</w:t>
            </w:r>
            <w:r>
              <w:rPr>
                <w:rFonts w:ascii="Arial" w:eastAsia="Times New Roman" w:hAnsi="Arial" w:cs="Arial"/>
                <w:color w:val="FFFFFF"/>
                <w:kern w:val="0"/>
                <w:lang w:val="fr-CD" w:eastAsia="fr-CD"/>
                <w14:ligatures w14:val="none"/>
              </w:rPr>
              <w:t>7</w:t>
            </w:r>
          </w:p>
        </w:tc>
        <w:tc>
          <w:tcPr>
            <w:tcW w:w="1060"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76D789AC"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1</w:t>
            </w:r>
          </w:p>
        </w:tc>
        <w:tc>
          <w:tcPr>
            <w:tcW w:w="1705"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45C995E0" w14:textId="77777777" w:rsidR="00A71266" w:rsidRPr="00CF2FAE" w:rsidRDefault="00A71266">
            <w:pPr>
              <w:suppressAutoHyphens/>
              <w:autoSpaceDN w:val="0"/>
              <w:spacing w:after="0" w:line="240" w:lineRule="auto"/>
              <w:ind w:left="1" w:hanging="10"/>
              <w:jc w:val="right"/>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34 000</w:t>
            </w:r>
          </w:p>
        </w:tc>
        <w:tc>
          <w:tcPr>
            <w:tcW w:w="2201" w:type="dxa"/>
            <w:tcBorders>
              <w:bottom w:val="single" w:sz="8" w:space="0" w:color="FFFFFF"/>
              <w:right w:val="single" w:sz="8" w:space="0" w:color="FFFFFF"/>
            </w:tcBorders>
            <w:shd w:val="clear" w:color="auto" w:fill="203764"/>
            <w:tcMar>
              <w:top w:w="0" w:type="dxa"/>
              <w:left w:w="70" w:type="dxa"/>
              <w:bottom w:w="0" w:type="dxa"/>
              <w:right w:w="70" w:type="dxa"/>
            </w:tcMar>
            <w:vAlign w:val="center"/>
          </w:tcPr>
          <w:p w14:paraId="61879F18" w14:textId="77777777" w:rsidR="00A71266" w:rsidRPr="00CF2FAE" w:rsidRDefault="00A71266">
            <w:pPr>
              <w:suppressAutoHyphens/>
              <w:autoSpaceDN w:val="0"/>
              <w:spacing w:after="0" w:line="240" w:lineRule="auto"/>
              <w:ind w:left="1" w:hanging="10"/>
              <w:jc w:val="both"/>
              <w:textAlignment w:val="baseline"/>
              <w:rPr>
                <w:rFonts w:ascii="Arial" w:eastAsia="Times New Roman" w:hAnsi="Arial" w:cs="Arial"/>
                <w:color w:val="FFFFFF"/>
                <w:kern w:val="0"/>
                <w:lang w:val="fr-CD" w:eastAsia="fr-CD"/>
                <w14:ligatures w14:val="none"/>
              </w:rPr>
            </w:pPr>
            <w:r w:rsidRPr="00CF2FAE">
              <w:rPr>
                <w:rFonts w:ascii="Arial" w:eastAsia="Times New Roman" w:hAnsi="Arial" w:cs="Arial"/>
                <w:color w:val="FFFFFF"/>
                <w:kern w:val="0"/>
                <w:lang w:val="fr-CD" w:eastAsia="fr-CD"/>
                <w14:ligatures w14:val="none"/>
              </w:rPr>
              <w:t>Personne physique</w:t>
            </w:r>
          </w:p>
        </w:tc>
      </w:tr>
      <w:tr w:rsidR="00A71266" w:rsidRPr="00CF2FAE" w14:paraId="7C41DF89" w14:textId="77777777">
        <w:trPr>
          <w:trHeight w:val="320"/>
        </w:trPr>
        <w:tc>
          <w:tcPr>
            <w:tcW w:w="3191" w:type="dxa"/>
            <w:tcBorders>
              <w:left w:val="single" w:sz="8" w:space="0" w:color="FFFFFF"/>
              <w:bottom w:val="single" w:sz="8" w:space="0" w:color="FFFFFF"/>
              <w:right w:val="single" w:sz="8" w:space="0" w:color="FFFFFF"/>
            </w:tcBorders>
            <w:shd w:val="clear" w:color="auto" w:fill="5B9BD5"/>
            <w:tcMar>
              <w:top w:w="0" w:type="dxa"/>
              <w:left w:w="70" w:type="dxa"/>
              <w:bottom w:w="0" w:type="dxa"/>
              <w:right w:w="70" w:type="dxa"/>
            </w:tcMar>
            <w:vAlign w:val="center"/>
          </w:tcPr>
          <w:p w14:paraId="391F7B81" w14:textId="77777777" w:rsidR="00A71266" w:rsidRPr="00CF2FAE" w:rsidRDefault="00A71266">
            <w:pPr>
              <w:pStyle w:val="Titre3"/>
              <w:spacing w:line="360" w:lineRule="auto"/>
              <w:rPr>
                <w:rFonts w:ascii="Avenir" w:hAnsi="Avenir"/>
                <w:b/>
              </w:rPr>
            </w:pPr>
            <w:r w:rsidRPr="00CF2FAE">
              <w:rPr>
                <w:rFonts w:ascii="Avenir" w:hAnsi="Avenir"/>
                <w:b/>
                <w:bCs/>
              </w:rPr>
              <w:t>Total</w:t>
            </w:r>
          </w:p>
        </w:tc>
        <w:tc>
          <w:tcPr>
            <w:tcW w:w="1241" w:type="dxa"/>
            <w:tcBorders>
              <w:bottom w:val="single" w:sz="8" w:space="0" w:color="FFFFFF"/>
              <w:right w:val="single" w:sz="8" w:space="0" w:color="FFFFFF"/>
            </w:tcBorders>
            <w:shd w:val="clear" w:color="auto" w:fill="5B9BD5"/>
            <w:tcMar>
              <w:top w:w="0" w:type="dxa"/>
              <w:left w:w="70" w:type="dxa"/>
              <w:bottom w:w="0" w:type="dxa"/>
              <w:right w:w="70" w:type="dxa"/>
            </w:tcMar>
            <w:vAlign w:val="center"/>
          </w:tcPr>
          <w:p w14:paraId="07D1E3C6" w14:textId="77777777" w:rsidR="00A71266" w:rsidRPr="00CF2FAE" w:rsidRDefault="00A71266">
            <w:pPr>
              <w:pStyle w:val="Titre3"/>
              <w:spacing w:line="360" w:lineRule="auto"/>
              <w:jc w:val="right"/>
              <w:rPr>
                <w:rFonts w:ascii="Avenir" w:hAnsi="Avenir"/>
                <w:b/>
              </w:rPr>
            </w:pPr>
            <w:r w:rsidRPr="00CF2FAE">
              <w:rPr>
                <w:rFonts w:ascii="Avenir" w:hAnsi="Avenir"/>
                <w:b/>
                <w:bCs/>
              </w:rPr>
              <w:t xml:space="preserve">1 </w:t>
            </w:r>
            <w:r>
              <w:rPr>
                <w:rFonts w:ascii="Avenir" w:hAnsi="Avenir"/>
                <w:b/>
                <w:bCs/>
              </w:rPr>
              <w:t>6</w:t>
            </w:r>
            <w:r w:rsidRPr="00CF2FAE">
              <w:rPr>
                <w:rFonts w:ascii="Avenir" w:hAnsi="Avenir"/>
                <w:b/>
                <w:bCs/>
              </w:rPr>
              <w:t>52</w:t>
            </w:r>
          </w:p>
        </w:tc>
        <w:tc>
          <w:tcPr>
            <w:tcW w:w="1060" w:type="dxa"/>
            <w:tcBorders>
              <w:bottom w:val="single" w:sz="8" w:space="0" w:color="FFFFFF"/>
              <w:right w:val="single" w:sz="8" w:space="0" w:color="FFFFFF"/>
            </w:tcBorders>
            <w:shd w:val="clear" w:color="auto" w:fill="5B9BD5"/>
            <w:tcMar>
              <w:top w:w="0" w:type="dxa"/>
              <w:left w:w="70" w:type="dxa"/>
              <w:bottom w:w="0" w:type="dxa"/>
              <w:right w:w="70" w:type="dxa"/>
            </w:tcMar>
            <w:vAlign w:val="center"/>
          </w:tcPr>
          <w:p w14:paraId="1A1BE997" w14:textId="77777777" w:rsidR="00A71266" w:rsidRPr="00CF2FAE" w:rsidRDefault="00A71266">
            <w:pPr>
              <w:pStyle w:val="Titre3"/>
              <w:spacing w:line="360" w:lineRule="auto"/>
              <w:jc w:val="right"/>
              <w:rPr>
                <w:rFonts w:ascii="Avenir" w:hAnsi="Avenir"/>
                <w:b/>
              </w:rPr>
            </w:pPr>
            <w:r w:rsidRPr="00CF2FAE">
              <w:rPr>
                <w:rFonts w:ascii="Avenir" w:hAnsi="Avenir"/>
                <w:b/>
                <w:bCs/>
              </w:rPr>
              <w:t>100</w:t>
            </w:r>
          </w:p>
        </w:tc>
        <w:tc>
          <w:tcPr>
            <w:tcW w:w="1705" w:type="dxa"/>
            <w:tcBorders>
              <w:bottom w:val="single" w:sz="8" w:space="0" w:color="FFFFFF"/>
              <w:right w:val="single" w:sz="8" w:space="0" w:color="FFFFFF"/>
            </w:tcBorders>
            <w:shd w:val="clear" w:color="auto" w:fill="5B9BD5"/>
            <w:tcMar>
              <w:top w:w="0" w:type="dxa"/>
              <w:left w:w="70" w:type="dxa"/>
              <w:bottom w:w="0" w:type="dxa"/>
              <w:right w:w="70" w:type="dxa"/>
            </w:tcMar>
            <w:vAlign w:val="center"/>
          </w:tcPr>
          <w:p w14:paraId="3BDD0459" w14:textId="77777777" w:rsidR="00A71266" w:rsidRPr="00CF2FAE" w:rsidRDefault="00A71266">
            <w:pPr>
              <w:pStyle w:val="Titre3"/>
              <w:spacing w:line="360" w:lineRule="auto"/>
              <w:jc w:val="right"/>
              <w:rPr>
                <w:rFonts w:ascii="Avenir" w:hAnsi="Avenir"/>
                <w:b/>
              </w:rPr>
            </w:pPr>
            <w:r w:rsidRPr="00CF2FAE">
              <w:rPr>
                <w:rFonts w:ascii="Avenir" w:hAnsi="Avenir"/>
                <w:b/>
                <w:bCs/>
              </w:rPr>
              <w:t>3 304 000</w:t>
            </w:r>
          </w:p>
        </w:tc>
        <w:tc>
          <w:tcPr>
            <w:tcW w:w="2201" w:type="dxa"/>
            <w:tcMar>
              <w:top w:w="0" w:type="dxa"/>
              <w:left w:w="70" w:type="dxa"/>
              <w:bottom w:w="0" w:type="dxa"/>
              <w:right w:w="70" w:type="dxa"/>
            </w:tcMar>
            <w:vAlign w:val="center"/>
          </w:tcPr>
          <w:p w14:paraId="28FC908B" w14:textId="77777777" w:rsidR="00A71266" w:rsidRPr="00CF2FAE" w:rsidRDefault="00A71266">
            <w:pPr>
              <w:pStyle w:val="Titre3"/>
              <w:spacing w:line="360" w:lineRule="auto"/>
              <w:rPr>
                <w:rFonts w:ascii="Avenir" w:hAnsi="Avenir"/>
                <w:b/>
                <w:bCs/>
                <w:lang w:val="fr-CD"/>
              </w:rPr>
            </w:pPr>
          </w:p>
        </w:tc>
      </w:tr>
    </w:tbl>
    <w:p w14:paraId="1F407A85" w14:textId="77777777" w:rsidR="00EB2EF4" w:rsidRPr="006A467A" w:rsidRDefault="00EB2EF4" w:rsidP="006A467A"/>
    <w:p w14:paraId="0364193B" w14:textId="27C3F2E7" w:rsidR="00E354C2" w:rsidRPr="007E3302" w:rsidRDefault="00E354C2" w:rsidP="00E354C2">
      <w:pPr>
        <w:spacing w:line="360" w:lineRule="auto"/>
        <w:jc w:val="both"/>
        <w:rPr>
          <w:rFonts w:ascii="Avenir Medium" w:hAnsi="Avenir Medium"/>
          <w:color w:val="1F2343"/>
          <w:sz w:val="24"/>
          <w:szCs w:val="24"/>
        </w:rPr>
      </w:pPr>
      <w:r w:rsidRPr="007E3302">
        <w:rPr>
          <w:rFonts w:ascii="Avenir Medium" w:hAnsi="Avenir Medium"/>
          <w:color w:val="1F2343"/>
          <w:sz w:val="24"/>
          <w:szCs w:val="24"/>
        </w:rPr>
        <w:t>Les actionnaires personnes morales sont représentés par des personnes physiques ayant qualité de représentant légal et qui sont considérées comme des bénéficiaires effectifs. L’actionnaire de référence est la Congrégation des Missionnaires de Scheut ASBL qui dispose de 47% des actions. Cette association à but non lucratif vielle de plusieurs années d’existence en République Démocratique du Congo et partout dans le monde dispose de plusieurs ressources financières et peut intervenir à tout</w:t>
      </w:r>
      <w:r w:rsidR="00FD4DEC" w:rsidRPr="007E3302">
        <w:rPr>
          <w:rFonts w:ascii="Avenir Medium" w:hAnsi="Avenir Medium"/>
          <w:color w:val="1F2343"/>
          <w:sz w:val="24"/>
          <w:szCs w:val="24"/>
        </w:rPr>
        <w:t xml:space="preserve"> </w:t>
      </w:r>
      <w:r w:rsidRPr="007E3302">
        <w:rPr>
          <w:rFonts w:ascii="Avenir Medium" w:hAnsi="Avenir Medium"/>
          <w:color w:val="1F2343"/>
          <w:sz w:val="24"/>
          <w:szCs w:val="24"/>
        </w:rPr>
        <w:t xml:space="preserve">moment au cas où la PROCFIN SA se trouverait en difficulté. </w:t>
      </w:r>
    </w:p>
    <w:p w14:paraId="3228A229" w14:textId="77777777" w:rsidR="00E354C2" w:rsidRPr="007E3302" w:rsidRDefault="00E354C2" w:rsidP="00E354C2">
      <w:pPr>
        <w:spacing w:line="360" w:lineRule="auto"/>
        <w:jc w:val="both"/>
        <w:rPr>
          <w:rFonts w:ascii="Avenir Medium" w:hAnsi="Avenir Medium"/>
          <w:color w:val="1F2343"/>
          <w:sz w:val="24"/>
          <w:szCs w:val="24"/>
        </w:rPr>
      </w:pPr>
      <w:r w:rsidRPr="007E3302">
        <w:rPr>
          <w:rFonts w:ascii="Avenir Medium" w:hAnsi="Avenir Medium"/>
          <w:color w:val="1F2343"/>
          <w:sz w:val="24"/>
          <w:szCs w:val="24"/>
        </w:rPr>
        <w:t>Ci-dessous les détails sur les personnes physiques représentant légaux des actionnaires :</w:t>
      </w:r>
    </w:p>
    <w:tbl>
      <w:tblPr>
        <w:tblW w:w="5000" w:type="pct"/>
        <w:tblCellMar>
          <w:left w:w="70" w:type="dxa"/>
          <w:right w:w="70" w:type="dxa"/>
        </w:tblCellMar>
        <w:tblLook w:val="04A0" w:firstRow="1" w:lastRow="0" w:firstColumn="1" w:lastColumn="0" w:noHBand="0" w:noVBand="1"/>
      </w:tblPr>
      <w:tblGrid>
        <w:gridCol w:w="1798"/>
        <w:gridCol w:w="974"/>
        <w:gridCol w:w="974"/>
        <w:gridCol w:w="1113"/>
        <w:gridCol w:w="976"/>
        <w:gridCol w:w="594"/>
        <w:gridCol w:w="1231"/>
        <w:gridCol w:w="1390"/>
      </w:tblGrid>
      <w:tr w:rsidR="00EC2818" w:rsidRPr="00EC2818" w14:paraId="366989AB" w14:textId="77777777" w:rsidTr="00EC2818">
        <w:trPr>
          <w:trHeight w:val="640"/>
        </w:trPr>
        <w:tc>
          <w:tcPr>
            <w:tcW w:w="994" w:type="pct"/>
            <w:tcBorders>
              <w:top w:val="single" w:sz="8" w:space="0" w:color="FFFFFF"/>
              <w:left w:val="single" w:sz="8" w:space="0" w:color="FFFFFF"/>
              <w:bottom w:val="single" w:sz="8" w:space="0" w:color="FFFFFF"/>
              <w:right w:val="single" w:sz="8" w:space="0" w:color="FFFFFF"/>
            </w:tcBorders>
            <w:shd w:val="clear" w:color="000000" w:fill="5B9BD5"/>
            <w:vAlign w:val="center"/>
            <w:hideMark/>
          </w:tcPr>
          <w:p w14:paraId="7233AD63" w14:textId="77777777" w:rsidR="00EC2818" w:rsidRPr="00EC2818" w:rsidRDefault="00EC2818" w:rsidP="00EC2818">
            <w:pPr>
              <w:spacing w:after="0" w:line="240" w:lineRule="auto"/>
              <w:rPr>
                <w:rFonts w:ascii="Arial" w:eastAsia="Times New Roman" w:hAnsi="Arial" w:cs="Arial"/>
                <w:b/>
                <w:bCs/>
                <w:color w:val="FFFFFF"/>
                <w:kern w:val="0"/>
                <w:sz w:val="16"/>
                <w:szCs w:val="16"/>
                <w:lang w:val="fr-CD" w:eastAsia="fr-CD"/>
                <w14:ligatures w14:val="none"/>
              </w:rPr>
            </w:pPr>
            <w:bookmarkStart w:id="11" w:name="_Toc178236856"/>
            <w:bookmarkStart w:id="12" w:name="_Toc178591347"/>
            <w:r w:rsidRPr="00EC2818">
              <w:rPr>
                <w:rFonts w:ascii="Arial" w:eastAsia="Times New Roman" w:hAnsi="Arial" w:cs="Arial"/>
                <w:b/>
                <w:bCs/>
                <w:color w:val="FFFFFF"/>
                <w:kern w:val="0"/>
                <w:sz w:val="16"/>
                <w:szCs w:val="16"/>
                <w:lang w:val="fr-CD" w:eastAsia="fr-CD"/>
                <w14:ligatures w14:val="none"/>
              </w:rPr>
              <w:t>Nom complet et Représentant</w:t>
            </w:r>
          </w:p>
        </w:tc>
        <w:tc>
          <w:tcPr>
            <w:tcW w:w="538" w:type="pct"/>
            <w:tcBorders>
              <w:top w:val="single" w:sz="8" w:space="0" w:color="FFFFFF"/>
              <w:left w:val="nil"/>
              <w:bottom w:val="single" w:sz="8" w:space="0" w:color="FFFFFF"/>
              <w:right w:val="single" w:sz="8" w:space="0" w:color="FFFFFF"/>
            </w:tcBorders>
            <w:shd w:val="clear" w:color="000000" w:fill="5B9BD5"/>
            <w:vAlign w:val="center"/>
            <w:hideMark/>
          </w:tcPr>
          <w:p w14:paraId="438F9DC9" w14:textId="77777777" w:rsidR="00EC2818" w:rsidRPr="00EC2818" w:rsidRDefault="00EC2818" w:rsidP="00EC2818">
            <w:pPr>
              <w:spacing w:after="0" w:line="240" w:lineRule="auto"/>
              <w:rPr>
                <w:rFonts w:ascii="Arial" w:eastAsia="Times New Roman" w:hAnsi="Arial" w:cs="Arial"/>
                <w:b/>
                <w:bCs/>
                <w:color w:val="FFFFFF"/>
                <w:kern w:val="0"/>
                <w:sz w:val="16"/>
                <w:szCs w:val="16"/>
                <w:lang w:val="fr-CD" w:eastAsia="fr-CD"/>
                <w14:ligatures w14:val="none"/>
              </w:rPr>
            </w:pPr>
            <w:r w:rsidRPr="00EC2818">
              <w:rPr>
                <w:rFonts w:ascii="Arial" w:eastAsia="Times New Roman" w:hAnsi="Arial" w:cs="Arial"/>
                <w:b/>
                <w:bCs/>
                <w:color w:val="FFFFFF"/>
                <w:kern w:val="0"/>
                <w:sz w:val="16"/>
                <w:szCs w:val="16"/>
                <w:lang w:val="fr-CD" w:eastAsia="fr-CD"/>
                <w14:ligatures w14:val="none"/>
              </w:rPr>
              <w:t>Pays de Résidence</w:t>
            </w:r>
          </w:p>
        </w:tc>
        <w:tc>
          <w:tcPr>
            <w:tcW w:w="538" w:type="pct"/>
            <w:tcBorders>
              <w:top w:val="single" w:sz="8" w:space="0" w:color="FFFFFF"/>
              <w:left w:val="nil"/>
              <w:bottom w:val="single" w:sz="8" w:space="0" w:color="FFFFFF"/>
              <w:right w:val="single" w:sz="8" w:space="0" w:color="FFFFFF"/>
            </w:tcBorders>
            <w:shd w:val="clear" w:color="000000" w:fill="5B9BD5"/>
            <w:vAlign w:val="center"/>
            <w:hideMark/>
          </w:tcPr>
          <w:p w14:paraId="77A4F45E" w14:textId="77777777" w:rsidR="00EC2818" w:rsidRPr="00EC2818" w:rsidRDefault="00EC2818" w:rsidP="00EC2818">
            <w:pPr>
              <w:spacing w:after="0" w:line="240" w:lineRule="auto"/>
              <w:rPr>
                <w:rFonts w:ascii="Arial" w:eastAsia="Times New Roman" w:hAnsi="Arial" w:cs="Arial"/>
                <w:b/>
                <w:bCs/>
                <w:color w:val="FFFFFF"/>
                <w:kern w:val="0"/>
                <w:sz w:val="16"/>
                <w:szCs w:val="16"/>
                <w:lang w:val="fr-CD" w:eastAsia="fr-CD"/>
                <w14:ligatures w14:val="none"/>
              </w:rPr>
            </w:pPr>
            <w:r w:rsidRPr="00EC2818">
              <w:rPr>
                <w:rFonts w:ascii="Arial" w:eastAsia="Times New Roman" w:hAnsi="Arial" w:cs="Arial"/>
                <w:b/>
                <w:bCs/>
                <w:color w:val="FFFFFF"/>
                <w:kern w:val="0"/>
                <w:sz w:val="16"/>
                <w:szCs w:val="16"/>
                <w:lang w:val="fr-CD" w:eastAsia="fr-CD"/>
                <w14:ligatures w14:val="none"/>
              </w:rPr>
              <w:t>Date de Naissance</w:t>
            </w:r>
          </w:p>
        </w:tc>
        <w:tc>
          <w:tcPr>
            <w:tcW w:w="615" w:type="pct"/>
            <w:tcBorders>
              <w:top w:val="single" w:sz="8" w:space="0" w:color="FFFFFF"/>
              <w:left w:val="nil"/>
              <w:bottom w:val="single" w:sz="8" w:space="0" w:color="FFFFFF"/>
              <w:right w:val="single" w:sz="8" w:space="0" w:color="FFFFFF"/>
            </w:tcBorders>
            <w:shd w:val="clear" w:color="000000" w:fill="5B9BD5"/>
            <w:vAlign w:val="center"/>
            <w:hideMark/>
          </w:tcPr>
          <w:p w14:paraId="0E3FBDE0" w14:textId="77777777" w:rsidR="00EC2818" w:rsidRPr="00EC2818" w:rsidRDefault="00EC2818" w:rsidP="00EC2818">
            <w:pPr>
              <w:spacing w:after="0" w:line="240" w:lineRule="auto"/>
              <w:rPr>
                <w:rFonts w:ascii="Arial" w:eastAsia="Times New Roman" w:hAnsi="Arial" w:cs="Arial"/>
                <w:b/>
                <w:bCs/>
                <w:color w:val="FFFFFF"/>
                <w:kern w:val="0"/>
                <w:sz w:val="16"/>
                <w:szCs w:val="16"/>
                <w:lang w:val="fr-CD" w:eastAsia="fr-CD"/>
                <w14:ligatures w14:val="none"/>
              </w:rPr>
            </w:pPr>
            <w:r w:rsidRPr="00EC2818">
              <w:rPr>
                <w:rFonts w:ascii="Arial" w:eastAsia="Times New Roman" w:hAnsi="Arial" w:cs="Arial"/>
                <w:b/>
                <w:bCs/>
                <w:color w:val="FFFFFF"/>
                <w:kern w:val="0"/>
                <w:sz w:val="16"/>
                <w:szCs w:val="16"/>
                <w:lang w:val="fr-CD" w:eastAsia="fr-CD"/>
                <w14:ligatures w14:val="none"/>
              </w:rPr>
              <w:t>Lieur de Naissance</w:t>
            </w:r>
          </w:p>
        </w:tc>
        <w:tc>
          <w:tcPr>
            <w:tcW w:w="539" w:type="pct"/>
            <w:tcBorders>
              <w:top w:val="single" w:sz="8" w:space="0" w:color="FFFFFF"/>
              <w:left w:val="nil"/>
              <w:bottom w:val="single" w:sz="8" w:space="0" w:color="FFFFFF"/>
              <w:right w:val="single" w:sz="8" w:space="0" w:color="FFFFFF"/>
            </w:tcBorders>
            <w:shd w:val="clear" w:color="000000" w:fill="5B9BD5"/>
            <w:vAlign w:val="center"/>
            <w:hideMark/>
          </w:tcPr>
          <w:p w14:paraId="3E63FA70" w14:textId="77777777" w:rsidR="00EC2818" w:rsidRPr="00EC2818" w:rsidRDefault="00EC2818" w:rsidP="00EC2818">
            <w:pPr>
              <w:spacing w:after="0" w:line="240" w:lineRule="auto"/>
              <w:rPr>
                <w:rFonts w:ascii="Arial" w:eastAsia="Times New Roman" w:hAnsi="Arial" w:cs="Arial"/>
                <w:b/>
                <w:bCs/>
                <w:color w:val="FFFFFF"/>
                <w:kern w:val="0"/>
                <w:sz w:val="16"/>
                <w:szCs w:val="16"/>
                <w:lang w:val="fr-CD" w:eastAsia="fr-CD"/>
                <w14:ligatures w14:val="none"/>
              </w:rPr>
            </w:pPr>
            <w:r w:rsidRPr="00EC2818">
              <w:rPr>
                <w:rFonts w:ascii="Arial" w:eastAsia="Times New Roman" w:hAnsi="Arial" w:cs="Arial"/>
                <w:b/>
                <w:bCs/>
                <w:color w:val="FFFFFF"/>
                <w:kern w:val="0"/>
                <w:sz w:val="16"/>
                <w:szCs w:val="16"/>
                <w:lang w:val="fr-CD" w:eastAsia="fr-CD"/>
                <w14:ligatures w14:val="none"/>
              </w:rPr>
              <w:t>Nationalité</w:t>
            </w:r>
          </w:p>
        </w:tc>
        <w:tc>
          <w:tcPr>
            <w:tcW w:w="328" w:type="pct"/>
            <w:tcBorders>
              <w:top w:val="single" w:sz="8" w:space="0" w:color="FFFFFF"/>
              <w:left w:val="nil"/>
              <w:bottom w:val="single" w:sz="8" w:space="0" w:color="FFFFFF"/>
              <w:right w:val="single" w:sz="8" w:space="0" w:color="FFFFFF"/>
            </w:tcBorders>
            <w:shd w:val="clear" w:color="000000" w:fill="5B9BD5"/>
            <w:vAlign w:val="center"/>
            <w:hideMark/>
          </w:tcPr>
          <w:p w14:paraId="1C8B8025" w14:textId="77777777" w:rsidR="00EC2818" w:rsidRPr="00EC2818" w:rsidRDefault="00EC2818" w:rsidP="00EC2818">
            <w:pPr>
              <w:spacing w:after="0" w:line="240" w:lineRule="auto"/>
              <w:rPr>
                <w:rFonts w:ascii="Arial" w:eastAsia="Times New Roman" w:hAnsi="Arial" w:cs="Arial"/>
                <w:b/>
                <w:bCs/>
                <w:color w:val="FFFFFF"/>
                <w:kern w:val="0"/>
                <w:sz w:val="16"/>
                <w:szCs w:val="16"/>
                <w:lang w:val="fr-CD" w:eastAsia="fr-CD"/>
                <w14:ligatures w14:val="none"/>
              </w:rPr>
            </w:pPr>
            <w:r w:rsidRPr="00EC2818">
              <w:rPr>
                <w:rFonts w:ascii="Arial" w:eastAsia="Times New Roman" w:hAnsi="Arial" w:cs="Arial"/>
                <w:b/>
                <w:bCs/>
                <w:color w:val="FFFFFF"/>
                <w:kern w:val="0"/>
                <w:sz w:val="16"/>
                <w:szCs w:val="16"/>
                <w:lang w:val="fr-CD" w:eastAsia="fr-CD"/>
                <w14:ligatures w14:val="none"/>
              </w:rPr>
              <w:t>Statut PPE</w:t>
            </w:r>
          </w:p>
        </w:tc>
        <w:tc>
          <w:tcPr>
            <w:tcW w:w="680" w:type="pct"/>
            <w:tcBorders>
              <w:top w:val="single" w:sz="8" w:space="0" w:color="FFFFFF"/>
              <w:left w:val="nil"/>
              <w:bottom w:val="single" w:sz="8" w:space="0" w:color="FFFFFF"/>
              <w:right w:val="single" w:sz="8" w:space="0" w:color="FFFFFF"/>
            </w:tcBorders>
            <w:shd w:val="clear" w:color="000000" w:fill="5B9BD5"/>
            <w:vAlign w:val="center"/>
            <w:hideMark/>
          </w:tcPr>
          <w:p w14:paraId="2EBFBCAC" w14:textId="77777777" w:rsidR="00EC2818" w:rsidRPr="00EC2818" w:rsidRDefault="00EC2818" w:rsidP="00EC2818">
            <w:pPr>
              <w:spacing w:after="0" w:line="240" w:lineRule="auto"/>
              <w:rPr>
                <w:rFonts w:ascii="Arial" w:eastAsia="Times New Roman" w:hAnsi="Arial" w:cs="Arial"/>
                <w:b/>
                <w:bCs/>
                <w:color w:val="FFFFFF"/>
                <w:kern w:val="0"/>
                <w:sz w:val="16"/>
                <w:szCs w:val="16"/>
                <w:lang w:val="fr-CD" w:eastAsia="fr-CD"/>
                <w14:ligatures w14:val="none"/>
              </w:rPr>
            </w:pPr>
            <w:r w:rsidRPr="00EC2818">
              <w:rPr>
                <w:rFonts w:ascii="Arial" w:eastAsia="Times New Roman" w:hAnsi="Arial" w:cs="Arial"/>
                <w:b/>
                <w:bCs/>
                <w:color w:val="FFFFFF"/>
                <w:kern w:val="0"/>
                <w:sz w:val="16"/>
                <w:szCs w:val="16"/>
                <w:lang w:val="fr-CD" w:eastAsia="fr-CD"/>
                <w14:ligatures w14:val="none"/>
              </w:rPr>
              <w:t>Pourcentage par Actionnaire</w:t>
            </w:r>
          </w:p>
        </w:tc>
        <w:tc>
          <w:tcPr>
            <w:tcW w:w="769" w:type="pct"/>
            <w:tcBorders>
              <w:top w:val="single" w:sz="8" w:space="0" w:color="FFFFFF"/>
              <w:left w:val="nil"/>
              <w:bottom w:val="single" w:sz="8" w:space="0" w:color="FFFFFF"/>
              <w:right w:val="single" w:sz="8" w:space="0" w:color="FFFFFF"/>
            </w:tcBorders>
            <w:shd w:val="clear" w:color="000000" w:fill="5B9BD5"/>
            <w:vAlign w:val="center"/>
            <w:hideMark/>
          </w:tcPr>
          <w:p w14:paraId="0CB5D2ED" w14:textId="77777777" w:rsidR="00EC2818" w:rsidRPr="00EC2818" w:rsidRDefault="00EC2818" w:rsidP="00EC2818">
            <w:pPr>
              <w:spacing w:after="0" w:line="240" w:lineRule="auto"/>
              <w:rPr>
                <w:rFonts w:ascii="Arial" w:eastAsia="Times New Roman" w:hAnsi="Arial" w:cs="Arial"/>
                <w:b/>
                <w:bCs/>
                <w:color w:val="FFFFFF"/>
                <w:kern w:val="0"/>
                <w:sz w:val="16"/>
                <w:szCs w:val="16"/>
                <w:lang w:val="fr-CD" w:eastAsia="fr-CD"/>
                <w14:ligatures w14:val="none"/>
              </w:rPr>
            </w:pPr>
            <w:r w:rsidRPr="00EC2818">
              <w:rPr>
                <w:rFonts w:ascii="Arial" w:eastAsia="Times New Roman" w:hAnsi="Arial" w:cs="Arial"/>
                <w:b/>
                <w:bCs/>
                <w:color w:val="FFFFFF"/>
                <w:kern w:val="0"/>
                <w:sz w:val="16"/>
                <w:szCs w:val="16"/>
                <w:lang w:val="fr-CD" w:eastAsia="fr-CD"/>
                <w14:ligatures w14:val="none"/>
              </w:rPr>
              <w:t>La fonction au sein de la structure</w:t>
            </w:r>
          </w:p>
        </w:tc>
      </w:tr>
      <w:tr w:rsidR="00EC2818" w:rsidRPr="00EC2818" w14:paraId="7FDD24CB" w14:textId="77777777" w:rsidTr="00EC2818">
        <w:trPr>
          <w:trHeight w:val="610"/>
        </w:trPr>
        <w:tc>
          <w:tcPr>
            <w:tcW w:w="994" w:type="pct"/>
            <w:tcBorders>
              <w:top w:val="nil"/>
              <w:left w:val="single" w:sz="8" w:space="0" w:color="FFFFFF"/>
              <w:bottom w:val="single" w:sz="8" w:space="0" w:color="FFFFFF"/>
              <w:right w:val="single" w:sz="8" w:space="0" w:color="FFFFFF"/>
            </w:tcBorders>
            <w:shd w:val="clear" w:color="000000" w:fill="203764"/>
            <w:vAlign w:val="center"/>
            <w:hideMark/>
          </w:tcPr>
          <w:p w14:paraId="6F533649" w14:textId="77777777" w:rsid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 xml:space="preserve">Congrégation des Visionnaires de Scheut représentée par : </w:t>
            </w:r>
          </w:p>
          <w:p w14:paraId="09D3281C" w14:textId="01A9EF6F" w:rsidR="00EC2818" w:rsidRPr="00EC2818" w:rsidRDefault="00EC2818" w:rsidP="00EC2818">
            <w:pPr>
              <w:spacing w:after="0" w:line="240" w:lineRule="auto"/>
              <w:rPr>
                <w:rFonts w:ascii="Arial" w:eastAsia="Times New Roman" w:hAnsi="Arial" w:cs="Arial"/>
                <w:b/>
                <w:bCs/>
                <w:color w:val="FFFFFF"/>
                <w:kern w:val="0"/>
                <w:sz w:val="16"/>
                <w:szCs w:val="16"/>
                <w:lang w:val="fr-CD" w:eastAsia="fr-CD"/>
                <w14:ligatures w14:val="none"/>
              </w:rPr>
            </w:pPr>
            <w:r w:rsidRPr="00EC2818">
              <w:rPr>
                <w:rFonts w:ascii="Arial" w:eastAsia="Times New Roman" w:hAnsi="Arial" w:cs="Arial"/>
                <w:b/>
                <w:bCs/>
                <w:color w:val="FFFFFF"/>
                <w:kern w:val="0"/>
                <w:sz w:val="16"/>
                <w:szCs w:val="16"/>
                <w:lang w:val="fr-CD" w:eastAsia="fr-CD"/>
                <w14:ligatures w14:val="none"/>
              </w:rPr>
              <w:t>Mr BAKANDO EFOLOKO Eddy</w:t>
            </w:r>
          </w:p>
        </w:tc>
        <w:tc>
          <w:tcPr>
            <w:tcW w:w="538" w:type="pct"/>
            <w:tcBorders>
              <w:top w:val="nil"/>
              <w:left w:val="nil"/>
              <w:bottom w:val="single" w:sz="8" w:space="0" w:color="FFFFFF"/>
              <w:right w:val="single" w:sz="8" w:space="0" w:color="FFFFFF"/>
            </w:tcBorders>
            <w:shd w:val="clear" w:color="000000" w:fill="203764"/>
            <w:vAlign w:val="center"/>
            <w:hideMark/>
          </w:tcPr>
          <w:p w14:paraId="04B67C7D"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RDC</w:t>
            </w:r>
          </w:p>
        </w:tc>
        <w:tc>
          <w:tcPr>
            <w:tcW w:w="538" w:type="pct"/>
            <w:tcBorders>
              <w:top w:val="nil"/>
              <w:left w:val="nil"/>
              <w:bottom w:val="single" w:sz="8" w:space="0" w:color="FFFFFF"/>
              <w:right w:val="single" w:sz="8" w:space="0" w:color="FFFFFF"/>
            </w:tcBorders>
            <w:shd w:val="clear" w:color="000000" w:fill="203764"/>
            <w:vAlign w:val="center"/>
            <w:hideMark/>
          </w:tcPr>
          <w:p w14:paraId="67D2715E" w14:textId="77777777" w:rsidR="00EC2818" w:rsidRPr="00EC2818" w:rsidRDefault="00EC2818" w:rsidP="00EC2818">
            <w:pPr>
              <w:spacing w:after="0" w:line="240" w:lineRule="auto"/>
              <w:jc w:val="right"/>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21/01/1976</w:t>
            </w:r>
          </w:p>
        </w:tc>
        <w:tc>
          <w:tcPr>
            <w:tcW w:w="615" w:type="pct"/>
            <w:tcBorders>
              <w:top w:val="nil"/>
              <w:left w:val="nil"/>
              <w:bottom w:val="single" w:sz="8" w:space="0" w:color="FFFFFF"/>
              <w:right w:val="single" w:sz="8" w:space="0" w:color="FFFFFF"/>
            </w:tcBorders>
            <w:shd w:val="clear" w:color="000000" w:fill="203764"/>
            <w:vAlign w:val="center"/>
            <w:hideMark/>
          </w:tcPr>
          <w:p w14:paraId="0F541890"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KINSHASA</w:t>
            </w:r>
          </w:p>
        </w:tc>
        <w:tc>
          <w:tcPr>
            <w:tcW w:w="539" w:type="pct"/>
            <w:tcBorders>
              <w:top w:val="nil"/>
              <w:left w:val="nil"/>
              <w:bottom w:val="single" w:sz="8" w:space="0" w:color="FFFFFF"/>
              <w:right w:val="single" w:sz="8" w:space="0" w:color="FFFFFF"/>
            </w:tcBorders>
            <w:shd w:val="clear" w:color="000000" w:fill="203764"/>
            <w:vAlign w:val="center"/>
            <w:hideMark/>
          </w:tcPr>
          <w:p w14:paraId="283F17FE"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Congolaise</w:t>
            </w:r>
          </w:p>
        </w:tc>
        <w:tc>
          <w:tcPr>
            <w:tcW w:w="328" w:type="pct"/>
            <w:tcBorders>
              <w:top w:val="nil"/>
              <w:left w:val="nil"/>
              <w:bottom w:val="single" w:sz="8" w:space="0" w:color="FFFFFF"/>
              <w:right w:val="single" w:sz="8" w:space="0" w:color="FFFFFF"/>
            </w:tcBorders>
            <w:shd w:val="clear" w:color="000000" w:fill="203764"/>
            <w:vAlign w:val="center"/>
            <w:hideMark/>
          </w:tcPr>
          <w:p w14:paraId="17883049"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Non</w:t>
            </w:r>
          </w:p>
        </w:tc>
        <w:tc>
          <w:tcPr>
            <w:tcW w:w="680" w:type="pct"/>
            <w:tcBorders>
              <w:top w:val="nil"/>
              <w:left w:val="nil"/>
              <w:bottom w:val="single" w:sz="8" w:space="0" w:color="FFFFFF"/>
              <w:right w:val="single" w:sz="8" w:space="0" w:color="FFFFFF"/>
            </w:tcBorders>
            <w:shd w:val="clear" w:color="000000" w:fill="203764"/>
            <w:vAlign w:val="center"/>
            <w:hideMark/>
          </w:tcPr>
          <w:p w14:paraId="5EB11F28" w14:textId="77777777" w:rsidR="00EC2818" w:rsidRPr="00EC2818" w:rsidRDefault="00EC2818" w:rsidP="00EC2818">
            <w:pPr>
              <w:spacing w:after="0" w:line="240" w:lineRule="auto"/>
              <w:jc w:val="right"/>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47%</w:t>
            </w:r>
          </w:p>
        </w:tc>
        <w:tc>
          <w:tcPr>
            <w:tcW w:w="769" w:type="pct"/>
            <w:tcBorders>
              <w:top w:val="nil"/>
              <w:left w:val="nil"/>
              <w:bottom w:val="single" w:sz="8" w:space="0" w:color="FFFFFF"/>
              <w:right w:val="single" w:sz="8" w:space="0" w:color="FFFFFF"/>
            </w:tcBorders>
            <w:shd w:val="clear" w:color="000000" w:fill="203764"/>
            <w:vAlign w:val="center"/>
            <w:hideMark/>
          </w:tcPr>
          <w:p w14:paraId="4C053C0A"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Représentant Légal</w:t>
            </w:r>
          </w:p>
        </w:tc>
      </w:tr>
      <w:tr w:rsidR="00EC2818" w:rsidRPr="00EC2818" w14:paraId="2240558D" w14:textId="77777777" w:rsidTr="00EC2818">
        <w:trPr>
          <w:trHeight w:val="410"/>
        </w:trPr>
        <w:tc>
          <w:tcPr>
            <w:tcW w:w="994" w:type="pct"/>
            <w:tcBorders>
              <w:top w:val="nil"/>
              <w:left w:val="single" w:sz="8" w:space="0" w:color="FFFFFF"/>
              <w:bottom w:val="single" w:sz="8" w:space="0" w:color="FFFFFF"/>
              <w:right w:val="single" w:sz="8" w:space="0" w:color="FFFFFF"/>
            </w:tcBorders>
            <w:shd w:val="clear" w:color="000000" w:fill="203764"/>
            <w:vAlign w:val="center"/>
            <w:hideMark/>
          </w:tcPr>
          <w:p w14:paraId="1EB46EB1" w14:textId="77777777" w:rsid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 xml:space="preserve">La Mission Scheutistes représentée par : </w:t>
            </w:r>
          </w:p>
          <w:p w14:paraId="61D985CB" w14:textId="66567ADD" w:rsidR="00EC2818" w:rsidRPr="00EC2818" w:rsidRDefault="00EC2818" w:rsidP="00EC2818">
            <w:pPr>
              <w:spacing w:after="0" w:line="240" w:lineRule="auto"/>
              <w:rPr>
                <w:rFonts w:ascii="Arial" w:eastAsia="Times New Roman" w:hAnsi="Arial" w:cs="Arial"/>
                <w:b/>
                <w:bCs/>
                <w:color w:val="FFFFFF"/>
                <w:kern w:val="0"/>
                <w:sz w:val="16"/>
                <w:szCs w:val="16"/>
                <w:lang w:val="fr-CD" w:eastAsia="fr-CD"/>
                <w14:ligatures w14:val="none"/>
              </w:rPr>
            </w:pPr>
            <w:r w:rsidRPr="00EC2818">
              <w:rPr>
                <w:rFonts w:ascii="Arial" w:eastAsia="Times New Roman" w:hAnsi="Arial" w:cs="Arial"/>
                <w:b/>
                <w:bCs/>
                <w:color w:val="FFFFFF"/>
                <w:kern w:val="0"/>
                <w:sz w:val="16"/>
                <w:szCs w:val="16"/>
                <w:lang w:val="fr-CD" w:eastAsia="fr-CD"/>
                <w14:ligatures w14:val="none"/>
              </w:rPr>
              <w:t>Mr KANYINDA KATUMBA Jean</w:t>
            </w:r>
          </w:p>
        </w:tc>
        <w:tc>
          <w:tcPr>
            <w:tcW w:w="538" w:type="pct"/>
            <w:tcBorders>
              <w:top w:val="nil"/>
              <w:left w:val="nil"/>
              <w:bottom w:val="single" w:sz="8" w:space="0" w:color="FFFFFF"/>
              <w:right w:val="single" w:sz="8" w:space="0" w:color="FFFFFF"/>
            </w:tcBorders>
            <w:shd w:val="clear" w:color="000000" w:fill="203764"/>
            <w:vAlign w:val="center"/>
            <w:hideMark/>
          </w:tcPr>
          <w:p w14:paraId="70EE94EF"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RDC</w:t>
            </w:r>
          </w:p>
        </w:tc>
        <w:tc>
          <w:tcPr>
            <w:tcW w:w="538" w:type="pct"/>
            <w:tcBorders>
              <w:top w:val="nil"/>
              <w:left w:val="nil"/>
              <w:bottom w:val="single" w:sz="8" w:space="0" w:color="FFFFFF"/>
              <w:right w:val="single" w:sz="8" w:space="0" w:color="FFFFFF"/>
            </w:tcBorders>
            <w:shd w:val="clear" w:color="000000" w:fill="203764"/>
            <w:vAlign w:val="center"/>
            <w:hideMark/>
          </w:tcPr>
          <w:p w14:paraId="0BD48D03" w14:textId="77777777" w:rsidR="00EC2818" w:rsidRPr="00EC2818" w:rsidRDefault="00EC2818" w:rsidP="00EC2818">
            <w:pPr>
              <w:spacing w:after="0" w:line="240" w:lineRule="auto"/>
              <w:jc w:val="right"/>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28/08/1968</w:t>
            </w:r>
          </w:p>
        </w:tc>
        <w:tc>
          <w:tcPr>
            <w:tcW w:w="615" w:type="pct"/>
            <w:tcBorders>
              <w:top w:val="nil"/>
              <w:left w:val="nil"/>
              <w:bottom w:val="single" w:sz="8" w:space="0" w:color="FFFFFF"/>
              <w:right w:val="single" w:sz="8" w:space="0" w:color="FFFFFF"/>
            </w:tcBorders>
            <w:shd w:val="clear" w:color="000000" w:fill="203764"/>
            <w:vAlign w:val="center"/>
            <w:hideMark/>
          </w:tcPr>
          <w:p w14:paraId="74326D0D"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TSHILUNDU</w:t>
            </w:r>
          </w:p>
        </w:tc>
        <w:tc>
          <w:tcPr>
            <w:tcW w:w="539" w:type="pct"/>
            <w:tcBorders>
              <w:top w:val="nil"/>
              <w:left w:val="nil"/>
              <w:bottom w:val="single" w:sz="8" w:space="0" w:color="FFFFFF"/>
              <w:right w:val="single" w:sz="8" w:space="0" w:color="FFFFFF"/>
            </w:tcBorders>
            <w:shd w:val="clear" w:color="000000" w:fill="203764"/>
            <w:vAlign w:val="center"/>
            <w:hideMark/>
          </w:tcPr>
          <w:p w14:paraId="4D8E7812"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Congolaise</w:t>
            </w:r>
          </w:p>
        </w:tc>
        <w:tc>
          <w:tcPr>
            <w:tcW w:w="328" w:type="pct"/>
            <w:tcBorders>
              <w:top w:val="nil"/>
              <w:left w:val="nil"/>
              <w:bottom w:val="single" w:sz="8" w:space="0" w:color="FFFFFF"/>
              <w:right w:val="single" w:sz="8" w:space="0" w:color="FFFFFF"/>
            </w:tcBorders>
            <w:shd w:val="clear" w:color="000000" w:fill="203764"/>
            <w:vAlign w:val="center"/>
            <w:hideMark/>
          </w:tcPr>
          <w:p w14:paraId="6DA11730"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Non</w:t>
            </w:r>
          </w:p>
        </w:tc>
        <w:tc>
          <w:tcPr>
            <w:tcW w:w="680" w:type="pct"/>
            <w:tcBorders>
              <w:top w:val="nil"/>
              <w:left w:val="nil"/>
              <w:bottom w:val="single" w:sz="8" w:space="0" w:color="FFFFFF"/>
              <w:right w:val="single" w:sz="8" w:space="0" w:color="FFFFFF"/>
            </w:tcBorders>
            <w:shd w:val="clear" w:color="000000" w:fill="203764"/>
            <w:vAlign w:val="center"/>
            <w:hideMark/>
          </w:tcPr>
          <w:p w14:paraId="580385AC" w14:textId="77777777" w:rsidR="00EC2818" w:rsidRPr="00EC2818" w:rsidRDefault="00EC2818" w:rsidP="00EC2818">
            <w:pPr>
              <w:spacing w:after="0" w:line="240" w:lineRule="auto"/>
              <w:jc w:val="right"/>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45%</w:t>
            </w:r>
          </w:p>
        </w:tc>
        <w:tc>
          <w:tcPr>
            <w:tcW w:w="769" w:type="pct"/>
            <w:tcBorders>
              <w:top w:val="nil"/>
              <w:left w:val="nil"/>
              <w:bottom w:val="single" w:sz="8" w:space="0" w:color="FFFFFF"/>
              <w:right w:val="single" w:sz="8" w:space="0" w:color="FFFFFF"/>
            </w:tcBorders>
            <w:shd w:val="clear" w:color="000000" w:fill="203764"/>
            <w:vAlign w:val="center"/>
            <w:hideMark/>
          </w:tcPr>
          <w:p w14:paraId="1A2BED6E"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Représentant Légal</w:t>
            </w:r>
          </w:p>
        </w:tc>
      </w:tr>
      <w:tr w:rsidR="00EC2818" w:rsidRPr="00EC2818" w14:paraId="60637D14" w14:textId="77777777" w:rsidTr="00EC2818">
        <w:trPr>
          <w:trHeight w:val="610"/>
        </w:trPr>
        <w:tc>
          <w:tcPr>
            <w:tcW w:w="994" w:type="pct"/>
            <w:tcBorders>
              <w:top w:val="nil"/>
              <w:left w:val="single" w:sz="8" w:space="0" w:color="FFFFFF"/>
              <w:bottom w:val="single" w:sz="8" w:space="0" w:color="FFFFFF"/>
              <w:right w:val="single" w:sz="8" w:space="0" w:color="FFFFFF"/>
            </w:tcBorders>
            <w:shd w:val="clear" w:color="000000" w:fill="203764"/>
            <w:vAlign w:val="center"/>
            <w:hideMark/>
          </w:tcPr>
          <w:p w14:paraId="191ECBBB"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 xml:space="preserve">Sœur Marie de POPO KABAKA représentée par : </w:t>
            </w:r>
            <w:r w:rsidRPr="00EC2818">
              <w:rPr>
                <w:rFonts w:ascii="Arial" w:eastAsia="Times New Roman" w:hAnsi="Arial" w:cs="Arial"/>
                <w:b/>
                <w:bCs/>
                <w:color w:val="FFFFFF"/>
                <w:kern w:val="0"/>
                <w:sz w:val="16"/>
                <w:szCs w:val="16"/>
                <w:lang w:val="fr-CD" w:eastAsia="fr-CD"/>
                <w14:ligatures w14:val="none"/>
              </w:rPr>
              <w:t>Sr SUTA LUBAKWAN Rosette</w:t>
            </w:r>
            <w:r w:rsidRPr="00EC2818">
              <w:rPr>
                <w:rFonts w:ascii="Arial" w:eastAsia="Times New Roman" w:hAnsi="Arial" w:cs="Arial"/>
                <w:color w:val="FFFFFF"/>
                <w:kern w:val="0"/>
                <w:sz w:val="16"/>
                <w:szCs w:val="16"/>
                <w:lang w:val="fr-CD" w:eastAsia="fr-CD"/>
                <w14:ligatures w14:val="none"/>
              </w:rPr>
              <w:t xml:space="preserve"> </w:t>
            </w:r>
          </w:p>
        </w:tc>
        <w:tc>
          <w:tcPr>
            <w:tcW w:w="538" w:type="pct"/>
            <w:tcBorders>
              <w:top w:val="nil"/>
              <w:left w:val="nil"/>
              <w:bottom w:val="single" w:sz="8" w:space="0" w:color="FFFFFF"/>
              <w:right w:val="single" w:sz="8" w:space="0" w:color="FFFFFF"/>
            </w:tcBorders>
            <w:shd w:val="clear" w:color="000000" w:fill="203764"/>
            <w:vAlign w:val="center"/>
            <w:hideMark/>
          </w:tcPr>
          <w:p w14:paraId="4D7A7FAD"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RDC</w:t>
            </w:r>
          </w:p>
        </w:tc>
        <w:tc>
          <w:tcPr>
            <w:tcW w:w="538" w:type="pct"/>
            <w:tcBorders>
              <w:top w:val="nil"/>
              <w:left w:val="nil"/>
              <w:bottom w:val="single" w:sz="8" w:space="0" w:color="FFFFFF"/>
              <w:right w:val="single" w:sz="8" w:space="0" w:color="FFFFFF"/>
            </w:tcBorders>
            <w:shd w:val="clear" w:color="000000" w:fill="203764"/>
            <w:vAlign w:val="center"/>
            <w:hideMark/>
          </w:tcPr>
          <w:p w14:paraId="6F80F945" w14:textId="77777777" w:rsidR="00EC2818" w:rsidRPr="00EC2818" w:rsidRDefault="00EC2818" w:rsidP="00EC2818">
            <w:pPr>
              <w:spacing w:after="0" w:line="240" w:lineRule="auto"/>
              <w:jc w:val="right"/>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15/07/1967</w:t>
            </w:r>
          </w:p>
        </w:tc>
        <w:tc>
          <w:tcPr>
            <w:tcW w:w="615" w:type="pct"/>
            <w:tcBorders>
              <w:top w:val="nil"/>
              <w:left w:val="nil"/>
              <w:bottom w:val="single" w:sz="8" w:space="0" w:color="FFFFFF"/>
              <w:right w:val="single" w:sz="8" w:space="0" w:color="FFFFFF"/>
            </w:tcBorders>
            <w:shd w:val="clear" w:color="000000" w:fill="203764"/>
            <w:vAlign w:val="center"/>
            <w:hideMark/>
          </w:tcPr>
          <w:p w14:paraId="41E7BBB6"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MAWANGA</w:t>
            </w:r>
          </w:p>
        </w:tc>
        <w:tc>
          <w:tcPr>
            <w:tcW w:w="539" w:type="pct"/>
            <w:tcBorders>
              <w:top w:val="nil"/>
              <w:left w:val="nil"/>
              <w:bottom w:val="single" w:sz="8" w:space="0" w:color="FFFFFF"/>
              <w:right w:val="single" w:sz="8" w:space="0" w:color="FFFFFF"/>
            </w:tcBorders>
            <w:shd w:val="clear" w:color="000000" w:fill="203764"/>
            <w:vAlign w:val="center"/>
            <w:hideMark/>
          </w:tcPr>
          <w:p w14:paraId="72190177"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Congolaise</w:t>
            </w:r>
          </w:p>
        </w:tc>
        <w:tc>
          <w:tcPr>
            <w:tcW w:w="328" w:type="pct"/>
            <w:tcBorders>
              <w:top w:val="nil"/>
              <w:left w:val="nil"/>
              <w:bottom w:val="single" w:sz="8" w:space="0" w:color="FFFFFF"/>
              <w:right w:val="single" w:sz="8" w:space="0" w:color="FFFFFF"/>
            </w:tcBorders>
            <w:shd w:val="clear" w:color="000000" w:fill="203764"/>
            <w:vAlign w:val="center"/>
            <w:hideMark/>
          </w:tcPr>
          <w:p w14:paraId="445A35F4"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Non</w:t>
            </w:r>
          </w:p>
        </w:tc>
        <w:tc>
          <w:tcPr>
            <w:tcW w:w="680" w:type="pct"/>
            <w:tcBorders>
              <w:top w:val="nil"/>
              <w:left w:val="nil"/>
              <w:bottom w:val="single" w:sz="8" w:space="0" w:color="FFFFFF"/>
              <w:right w:val="single" w:sz="8" w:space="0" w:color="FFFFFF"/>
            </w:tcBorders>
            <w:shd w:val="clear" w:color="000000" w:fill="203764"/>
            <w:vAlign w:val="center"/>
            <w:hideMark/>
          </w:tcPr>
          <w:p w14:paraId="53D4B811" w14:textId="77777777" w:rsidR="00EC2818" w:rsidRPr="00EC2818" w:rsidRDefault="00EC2818" w:rsidP="00EC2818">
            <w:pPr>
              <w:spacing w:after="0" w:line="240" w:lineRule="auto"/>
              <w:jc w:val="right"/>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1%</w:t>
            </w:r>
          </w:p>
        </w:tc>
        <w:tc>
          <w:tcPr>
            <w:tcW w:w="769" w:type="pct"/>
            <w:tcBorders>
              <w:top w:val="nil"/>
              <w:left w:val="nil"/>
              <w:bottom w:val="single" w:sz="8" w:space="0" w:color="FFFFFF"/>
              <w:right w:val="single" w:sz="8" w:space="0" w:color="FFFFFF"/>
            </w:tcBorders>
            <w:shd w:val="clear" w:color="000000" w:fill="203764"/>
            <w:vAlign w:val="center"/>
            <w:hideMark/>
          </w:tcPr>
          <w:p w14:paraId="22A649A1" w14:textId="77777777" w:rsidR="00EC2818" w:rsidRPr="00EC2818" w:rsidRDefault="00EC2818" w:rsidP="00EC2818">
            <w:pPr>
              <w:spacing w:after="0" w:line="240" w:lineRule="auto"/>
              <w:rPr>
                <w:rFonts w:ascii="Arial" w:eastAsia="Times New Roman" w:hAnsi="Arial" w:cs="Arial"/>
                <w:color w:val="FFFFFF"/>
                <w:kern w:val="0"/>
                <w:sz w:val="16"/>
                <w:szCs w:val="16"/>
                <w:lang w:val="fr-CD" w:eastAsia="fr-CD"/>
                <w14:ligatures w14:val="none"/>
              </w:rPr>
            </w:pPr>
            <w:r w:rsidRPr="00EC2818">
              <w:rPr>
                <w:rFonts w:ascii="Arial" w:eastAsia="Times New Roman" w:hAnsi="Arial" w:cs="Arial"/>
                <w:color w:val="FFFFFF"/>
                <w:kern w:val="0"/>
                <w:sz w:val="16"/>
                <w:szCs w:val="16"/>
                <w:lang w:val="fr-CD" w:eastAsia="fr-CD"/>
                <w14:ligatures w14:val="none"/>
              </w:rPr>
              <w:t>Représentant Légal</w:t>
            </w:r>
          </w:p>
        </w:tc>
      </w:tr>
    </w:tbl>
    <w:p w14:paraId="0D555BFB" w14:textId="77777777" w:rsidR="00780013" w:rsidRPr="00EC2818" w:rsidRDefault="00780013" w:rsidP="00EC2818"/>
    <w:p w14:paraId="7DE08888" w14:textId="53C2F6D3" w:rsidR="00E354C2" w:rsidRPr="00AA3F49" w:rsidRDefault="00E354C2" w:rsidP="00125F05">
      <w:pPr>
        <w:pStyle w:val="Titre2"/>
        <w:rPr>
          <w:rFonts w:ascii="Avenir" w:hAnsi="Avenir"/>
          <w:b/>
          <w:color w:val="E2801E"/>
        </w:rPr>
      </w:pPr>
      <w:bookmarkStart w:id="13" w:name="_Toc209011538"/>
      <w:r w:rsidRPr="00AA3F49">
        <w:rPr>
          <w:rFonts w:ascii="Avenir" w:hAnsi="Avenir"/>
          <w:b/>
          <w:color w:val="E2801E"/>
        </w:rPr>
        <w:lastRenderedPageBreak/>
        <w:t>CONSEIL D’ADMINSITRATION</w:t>
      </w:r>
      <w:bookmarkEnd w:id="11"/>
      <w:bookmarkEnd w:id="12"/>
      <w:bookmarkEnd w:id="13"/>
    </w:p>
    <w:p w14:paraId="29E2C93C" w14:textId="3E88828B" w:rsidR="00E354C2" w:rsidRPr="007E3302" w:rsidRDefault="00E354C2" w:rsidP="009D6D77">
      <w:pPr>
        <w:spacing w:before="240" w:line="360" w:lineRule="auto"/>
        <w:jc w:val="both"/>
        <w:rPr>
          <w:rFonts w:ascii="Avenir Medium" w:hAnsi="Avenir Medium"/>
          <w:color w:val="1F2343"/>
          <w:sz w:val="24"/>
          <w:szCs w:val="24"/>
        </w:rPr>
      </w:pPr>
      <w:r w:rsidRPr="007E3302">
        <w:rPr>
          <w:rFonts w:ascii="Avenir Medium" w:hAnsi="Avenir Medium"/>
          <w:color w:val="1F2343"/>
          <w:sz w:val="24"/>
          <w:szCs w:val="24"/>
        </w:rPr>
        <w:t xml:space="preserve">Le Conseil d’Administration arrête les orientations stratégiques de la PROCFIN SA sur proposition du Comité de Direction ou sur son initiative propre. Il exerce une surveillance active de la qualité de la gestion courante et sa conformité à la stratégie adoptée, en vue d’accroître la valeur à long terme de la </w:t>
      </w:r>
      <w:r w:rsidR="000044A9" w:rsidRPr="007E3302">
        <w:rPr>
          <w:rFonts w:ascii="Avenir Medium" w:hAnsi="Avenir Medium"/>
          <w:color w:val="1F2343"/>
          <w:sz w:val="24"/>
          <w:szCs w:val="24"/>
        </w:rPr>
        <w:t>P</w:t>
      </w:r>
      <w:r w:rsidRPr="007E3302">
        <w:rPr>
          <w:rFonts w:ascii="Avenir Medium" w:hAnsi="Avenir Medium"/>
          <w:color w:val="1F2343"/>
          <w:sz w:val="24"/>
          <w:szCs w:val="24"/>
        </w:rPr>
        <w:t>ROCFIN S.A. Le Conseil d’Administration assure le leadership entrepreneurial de la société, en s’assurant de la bonne évaluation des risques et en contrôlant leur gestion dans le cadre de contrôles réguliers et rigoureux.</w:t>
      </w:r>
    </w:p>
    <w:p w14:paraId="7C4ED823" w14:textId="6636363F" w:rsidR="001C51E6" w:rsidRPr="007E3302" w:rsidRDefault="00192857" w:rsidP="00E354C2">
      <w:pPr>
        <w:spacing w:line="360" w:lineRule="auto"/>
        <w:jc w:val="both"/>
        <w:rPr>
          <w:rFonts w:ascii="Avenir Medium" w:hAnsi="Avenir Medium"/>
          <w:color w:val="1F2343"/>
          <w:sz w:val="24"/>
          <w:szCs w:val="24"/>
        </w:rPr>
      </w:pPr>
      <w:r w:rsidRPr="007E3302">
        <w:rPr>
          <w:rFonts w:ascii="Avenir Medium" w:hAnsi="Avenir Medium"/>
          <w:color w:val="1F2343"/>
          <w:sz w:val="24"/>
          <w:szCs w:val="24"/>
        </w:rPr>
        <w:t>Le Conseil d’A</w:t>
      </w:r>
      <w:r w:rsidR="00E354C2" w:rsidRPr="007E3302">
        <w:rPr>
          <w:rFonts w:ascii="Avenir Medium" w:hAnsi="Avenir Medium"/>
          <w:color w:val="1F2343"/>
          <w:sz w:val="24"/>
          <w:szCs w:val="24"/>
        </w:rPr>
        <w:t>dministration se</w:t>
      </w:r>
      <w:r w:rsidR="00AF7C1D" w:rsidRPr="007E3302">
        <w:rPr>
          <w:rFonts w:ascii="Avenir Medium" w:hAnsi="Avenir Medium"/>
          <w:color w:val="1F2343"/>
          <w:sz w:val="24"/>
          <w:szCs w:val="24"/>
        </w:rPr>
        <w:t xml:space="preserve"> compose de </w:t>
      </w:r>
      <w:r w:rsidR="006574BE" w:rsidRPr="007E3302">
        <w:rPr>
          <w:rFonts w:ascii="Avenir Medium" w:hAnsi="Avenir Medium"/>
          <w:color w:val="1F2343"/>
          <w:sz w:val="24"/>
          <w:szCs w:val="24"/>
        </w:rPr>
        <w:t>huit</w:t>
      </w:r>
      <w:r w:rsidR="00AF7C1D" w:rsidRPr="007E3302">
        <w:rPr>
          <w:rFonts w:ascii="Avenir Medium" w:hAnsi="Avenir Medium"/>
          <w:color w:val="1F2343"/>
          <w:sz w:val="24"/>
          <w:szCs w:val="24"/>
        </w:rPr>
        <w:t xml:space="preserve"> (8</w:t>
      </w:r>
      <w:r w:rsidRPr="007E3302">
        <w:rPr>
          <w:rFonts w:ascii="Avenir Medium" w:hAnsi="Avenir Medium"/>
          <w:color w:val="1F2343"/>
          <w:sz w:val="24"/>
          <w:szCs w:val="24"/>
        </w:rPr>
        <w:t>) Administrateurs</w:t>
      </w:r>
      <w:r w:rsidR="00E354C2" w:rsidRPr="007E3302">
        <w:rPr>
          <w:rFonts w:ascii="Avenir Medium" w:hAnsi="Avenir Medium"/>
          <w:color w:val="1F2343"/>
          <w:sz w:val="24"/>
          <w:szCs w:val="24"/>
        </w:rPr>
        <w:t xml:space="preserve"> élus ou désignés par l’Assemblée G</w:t>
      </w:r>
      <w:r w:rsidRPr="007E3302">
        <w:rPr>
          <w:rFonts w:ascii="Avenir Medium" w:hAnsi="Avenir Medium"/>
          <w:color w:val="1F2343"/>
          <w:sz w:val="24"/>
          <w:szCs w:val="24"/>
        </w:rPr>
        <w:t>énérale des Actionnaires dont </w:t>
      </w:r>
      <w:r w:rsidR="00AF7C1D" w:rsidRPr="007E3302">
        <w:rPr>
          <w:rFonts w:ascii="Avenir Medium" w:hAnsi="Avenir Medium"/>
          <w:color w:val="1F2343"/>
          <w:sz w:val="24"/>
          <w:szCs w:val="24"/>
        </w:rPr>
        <w:t>3</w:t>
      </w:r>
      <w:r w:rsidR="00E354C2" w:rsidRPr="007E3302">
        <w:rPr>
          <w:rFonts w:ascii="Avenir Medium" w:hAnsi="Avenir Medium"/>
          <w:color w:val="1F2343"/>
          <w:sz w:val="24"/>
          <w:szCs w:val="24"/>
        </w:rPr>
        <w:t xml:space="preserve"> Administrateurs indépendants.</w:t>
      </w:r>
    </w:p>
    <w:tbl>
      <w:tblPr>
        <w:tblW w:w="9777" w:type="dxa"/>
        <w:tblInd w:w="-714" w:type="dxa"/>
        <w:tblCellMar>
          <w:left w:w="70" w:type="dxa"/>
          <w:right w:w="70" w:type="dxa"/>
        </w:tblCellMar>
        <w:tblLook w:val="04A0" w:firstRow="1" w:lastRow="0" w:firstColumn="1" w:lastColumn="0" w:noHBand="0" w:noVBand="1"/>
      </w:tblPr>
      <w:tblGrid>
        <w:gridCol w:w="433"/>
        <w:gridCol w:w="3537"/>
        <w:gridCol w:w="1768"/>
        <w:gridCol w:w="4039"/>
      </w:tblGrid>
      <w:tr w:rsidR="0096318B" w:rsidRPr="00AA3F49" w14:paraId="331747D1" w14:textId="77777777" w:rsidTr="0096318B">
        <w:trPr>
          <w:trHeight w:val="312"/>
        </w:trPr>
        <w:tc>
          <w:tcPr>
            <w:tcW w:w="433" w:type="dxa"/>
            <w:tcBorders>
              <w:top w:val="single" w:sz="4" w:space="0" w:color="FFFFFF"/>
              <w:left w:val="single" w:sz="4" w:space="0" w:color="FFFFFF"/>
              <w:bottom w:val="single" w:sz="4" w:space="0" w:color="FFFFFF"/>
              <w:right w:val="single" w:sz="4" w:space="0" w:color="FFFFFF"/>
            </w:tcBorders>
            <w:shd w:val="clear" w:color="000000" w:fill="5B9BD5"/>
            <w:vAlign w:val="center"/>
            <w:hideMark/>
          </w:tcPr>
          <w:p w14:paraId="77C6B2A5" w14:textId="065F3DEC" w:rsidR="00E354C2" w:rsidRPr="00AA3F49" w:rsidRDefault="00B40E62" w:rsidP="00A61184">
            <w:pPr>
              <w:spacing w:after="0" w:line="240" w:lineRule="auto"/>
              <w:jc w:val="center"/>
              <w:rPr>
                <w:rFonts w:ascii="Avenir" w:eastAsia="Times New Roman" w:hAnsi="Avenir" w:cs="Arial"/>
                <w:b/>
                <w:bCs/>
                <w:color w:val="FFFFFF" w:themeColor="background1"/>
                <w:kern w:val="0"/>
                <w:sz w:val="24"/>
                <w:szCs w:val="24"/>
                <w:lang w:eastAsia="fr-FR"/>
                <w14:ligatures w14:val="none"/>
              </w:rPr>
            </w:pPr>
            <w:r>
              <w:rPr>
                <w:rFonts w:ascii="Avenir Medium" w:hAnsi="Avenir Medium"/>
                <w:color w:val="002060"/>
                <w:sz w:val="24"/>
                <w:szCs w:val="24"/>
              </w:rPr>
              <w:br w:type="page"/>
            </w:r>
            <w:r w:rsidR="00E354C2" w:rsidRPr="00AA3F49">
              <w:rPr>
                <w:rFonts w:ascii="Avenir" w:eastAsia="Times New Roman" w:hAnsi="Avenir" w:cs="Arial"/>
                <w:b/>
                <w:bCs/>
                <w:color w:val="FFFFFF" w:themeColor="background1"/>
                <w:kern w:val="0"/>
                <w:sz w:val="24"/>
                <w:szCs w:val="24"/>
                <w:lang w:eastAsia="fr-FR"/>
                <w14:ligatures w14:val="none"/>
              </w:rPr>
              <w:t>N°</w:t>
            </w:r>
          </w:p>
        </w:tc>
        <w:tc>
          <w:tcPr>
            <w:tcW w:w="3537" w:type="dxa"/>
            <w:tcBorders>
              <w:top w:val="single" w:sz="4" w:space="0" w:color="FFFFFF"/>
              <w:left w:val="single" w:sz="4" w:space="0" w:color="FFFFFF"/>
              <w:bottom w:val="single" w:sz="4" w:space="0" w:color="FFFFFF"/>
              <w:right w:val="single" w:sz="4" w:space="0" w:color="FFFFFF"/>
            </w:tcBorders>
            <w:shd w:val="clear" w:color="000000" w:fill="5B9BD5"/>
            <w:vAlign w:val="center"/>
            <w:hideMark/>
          </w:tcPr>
          <w:p w14:paraId="1CC04E91" w14:textId="77777777" w:rsidR="00E354C2" w:rsidRPr="00AA3F49" w:rsidRDefault="00E354C2" w:rsidP="00A61184">
            <w:pPr>
              <w:spacing w:after="0" w:line="240" w:lineRule="auto"/>
              <w:jc w:val="center"/>
              <w:rPr>
                <w:rFonts w:ascii="Avenir" w:eastAsia="Times New Roman" w:hAnsi="Avenir" w:cs="Arial"/>
                <w:b/>
                <w:bCs/>
                <w:color w:val="FFFFFF" w:themeColor="background1"/>
                <w:kern w:val="0"/>
                <w:sz w:val="24"/>
                <w:szCs w:val="24"/>
                <w:lang w:eastAsia="fr-FR"/>
                <w14:ligatures w14:val="none"/>
              </w:rPr>
            </w:pPr>
            <w:r w:rsidRPr="00AA3F49">
              <w:rPr>
                <w:rFonts w:ascii="Avenir" w:eastAsia="Times New Roman" w:hAnsi="Avenir" w:cs="Arial"/>
                <w:b/>
                <w:bCs/>
                <w:color w:val="FFFFFF" w:themeColor="background1"/>
                <w:kern w:val="0"/>
                <w:sz w:val="24"/>
                <w:szCs w:val="24"/>
                <w:lang w:eastAsia="fr-FR"/>
                <w14:ligatures w14:val="none"/>
              </w:rPr>
              <w:t>Nom</w:t>
            </w:r>
          </w:p>
        </w:tc>
        <w:tc>
          <w:tcPr>
            <w:tcW w:w="1768" w:type="dxa"/>
            <w:tcBorders>
              <w:top w:val="single" w:sz="4" w:space="0" w:color="FFFFFF"/>
              <w:left w:val="nil"/>
              <w:bottom w:val="single" w:sz="4" w:space="0" w:color="FFFFFF"/>
              <w:right w:val="single" w:sz="4" w:space="0" w:color="FFFFFF"/>
            </w:tcBorders>
            <w:shd w:val="clear" w:color="000000" w:fill="5B9BD5"/>
            <w:vAlign w:val="center"/>
            <w:hideMark/>
          </w:tcPr>
          <w:p w14:paraId="1892D670" w14:textId="77777777" w:rsidR="00E354C2" w:rsidRPr="00AA3F49" w:rsidRDefault="00E354C2" w:rsidP="00A61184">
            <w:pPr>
              <w:spacing w:after="0" w:line="240" w:lineRule="auto"/>
              <w:jc w:val="center"/>
              <w:rPr>
                <w:rFonts w:ascii="Avenir" w:eastAsia="Times New Roman" w:hAnsi="Avenir" w:cs="Arial"/>
                <w:b/>
                <w:bCs/>
                <w:color w:val="FFFFFF" w:themeColor="background1"/>
                <w:kern w:val="0"/>
                <w:sz w:val="24"/>
                <w:szCs w:val="24"/>
                <w:lang w:eastAsia="fr-FR"/>
                <w14:ligatures w14:val="none"/>
              </w:rPr>
            </w:pPr>
            <w:r w:rsidRPr="00AA3F49">
              <w:rPr>
                <w:rFonts w:ascii="Avenir" w:eastAsia="Times New Roman" w:hAnsi="Avenir" w:cs="Arial"/>
                <w:b/>
                <w:bCs/>
                <w:color w:val="FFFFFF" w:themeColor="background1"/>
                <w:kern w:val="0"/>
                <w:sz w:val="24"/>
                <w:szCs w:val="24"/>
                <w:lang w:eastAsia="fr-FR"/>
                <w14:ligatures w14:val="none"/>
              </w:rPr>
              <w:t>Fonction</w:t>
            </w:r>
          </w:p>
        </w:tc>
        <w:tc>
          <w:tcPr>
            <w:tcW w:w="4039" w:type="dxa"/>
            <w:tcBorders>
              <w:top w:val="single" w:sz="4" w:space="0" w:color="FFFFFF"/>
              <w:left w:val="nil"/>
              <w:bottom w:val="single" w:sz="4" w:space="0" w:color="FFFFFF"/>
              <w:right w:val="single" w:sz="4" w:space="0" w:color="FFFFFF"/>
            </w:tcBorders>
            <w:shd w:val="clear" w:color="000000" w:fill="5B9BD5"/>
            <w:vAlign w:val="center"/>
            <w:hideMark/>
          </w:tcPr>
          <w:p w14:paraId="54393E49" w14:textId="77777777" w:rsidR="00E354C2" w:rsidRPr="00AA3F49" w:rsidRDefault="00E354C2" w:rsidP="00A61184">
            <w:pPr>
              <w:spacing w:after="0" w:line="240" w:lineRule="auto"/>
              <w:jc w:val="center"/>
              <w:rPr>
                <w:rFonts w:ascii="Avenir" w:eastAsia="Times New Roman" w:hAnsi="Avenir" w:cs="Arial"/>
                <w:b/>
                <w:bCs/>
                <w:color w:val="FFFFFF" w:themeColor="background1"/>
                <w:kern w:val="0"/>
                <w:sz w:val="24"/>
                <w:szCs w:val="24"/>
                <w:lang w:eastAsia="fr-FR"/>
                <w14:ligatures w14:val="none"/>
              </w:rPr>
            </w:pPr>
            <w:r w:rsidRPr="00AA3F49">
              <w:rPr>
                <w:rFonts w:ascii="Avenir" w:eastAsia="Times New Roman" w:hAnsi="Avenir" w:cs="Arial"/>
                <w:b/>
                <w:bCs/>
                <w:color w:val="FFFFFF" w:themeColor="background1"/>
                <w:kern w:val="0"/>
                <w:sz w:val="24"/>
                <w:szCs w:val="24"/>
                <w:lang w:eastAsia="fr-FR"/>
                <w14:ligatures w14:val="none"/>
              </w:rPr>
              <w:t>Autre fonction</w:t>
            </w:r>
          </w:p>
        </w:tc>
      </w:tr>
      <w:tr w:rsidR="0096318B" w:rsidRPr="00AA3F49" w14:paraId="05F31ED9" w14:textId="77777777" w:rsidTr="0096318B">
        <w:trPr>
          <w:trHeight w:val="600"/>
        </w:trPr>
        <w:tc>
          <w:tcPr>
            <w:tcW w:w="433" w:type="dxa"/>
            <w:tcBorders>
              <w:top w:val="nil"/>
              <w:left w:val="single" w:sz="4" w:space="0" w:color="FFFFFF"/>
              <w:bottom w:val="single" w:sz="4" w:space="0" w:color="FFFFFF"/>
              <w:right w:val="single" w:sz="4" w:space="0" w:color="FFFFFF"/>
            </w:tcBorders>
            <w:shd w:val="clear" w:color="000000" w:fill="203764"/>
            <w:vAlign w:val="center"/>
            <w:hideMark/>
          </w:tcPr>
          <w:p w14:paraId="1F2AF9D7" w14:textId="77777777" w:rsidR="00E354C2" w:rsidRPr="00AA3F49" w:rsidRDefault="00E354C2" w:rsidP="00A61184">
            <w:pPr>
              <w:spacing w:after="0" w:line="240" w:lineRule="auto"/>
              <w:jc w:val="center"/>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1</w:t>
            </w:r>
          </w:p>
        </w:tc>
        <w:tc>
          <w:tcPr>
            <w:tcW w:w="3537" w:type="dxa"/>
            <w:tcBorders>
              <w:top w:val="nil"/>
              <w:left w:val="single" w:sz="4" w:space="0" w:color="FFFFFF"/>
              <w:bottom w:val="single" w:sz="4" w:space="0" w:color="FFFFFF"/>
              <w:right w:val="single" w:sz="4" w:space="0" w:color="FFFFFF"/>
            </w:tcBorders>
            <w:shd w:val="clear" w:color="000000" w:fill="203764"/>
            <w:vAlign w:val="center"/>
            <w:hideMark/>
          </w:tcPr>
          <w:p w14:paraId="4EBF6992" w14:textId="77777777" w:rsidR="00E354C2" w:rsidRPr="00AA3F49" w:rsidRDefault="00E354C2" w:rsidP="00DA0D2C">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M.  MBUYI KAPINGA</w:t>
            </w:r>
            <w:r w:rsidR="00DA0D2C" w:rsidRPr="00AA3F49">
              <w:rPr>
                <w:rFonts w:ascii="Avenir" w:eastAsia="Times New Roman" w:hAnsi="Avenir" w:cs="Arial"/>
                <w:color w:val="FFFFFF" w:themeColor="background1"/>
                <w:kern w:val="0"/>
                <w:sz w:val="24"/>
                <w:szCs w:val="24"/>
                <w:lang w:eastAsia="fr-FR"/>
                <w14:ligatures w14:val="none"/>
              </w:rPr>
              <w:t xml:space="preserve"> Alphonse</w:t>
            </w:r>
          </w:p>
        </w:tc>
        <w:tc>
          <w:tcPr>
            <w:tcW w:w="1768" w:type="dxa"/>
            <w:tcBorders>
              <w:top w:val="nil"/>
              <w:left w:val="nil"/>
              <w:bottom w:val="single" w:sz="4" w:space="0" w:color="FFFFFF"/>
              <w:right w:val="single" w:sz="4" w:space="0" w:color="FFFFFF"/>
            </w:tcBorders>
            <w:shd w:val="clear" w:color="000000" w:fill="203764"/>
            <w:vAlign w:val="center"/>
            <w:hideMark/>
          </w:tcPr>
          <w:p w14:paraId="2041F649" w14:textId="77777777" w:rsidR="00E354C2" w:rsidRPr="00AA3F49" w:rsidRDefault="00E354C2"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Président</w:t>
            </w:r>
          </w:p>
        </w:tc>
        <w:tc>
          <w:tcPr>
            <w:tcW w:w="4039" w:type="dxa"/>
            <w:tcBorders>
              <w:top w:val="nil"/>
              <w:left w:val="nil"/>
              <w:bottom w:val="single" w:sz="4" w:space="0" w:color="FFFFFF"/>
              <w:right w:val="single" w:sz="4" w:space="0" w:color="FFFFFF"/>
            </w:tcBorders>
            <w:shd w:val="clear" w:color="000000" w:fill="203764"/>
            <w:vAlign w:val="center"/>
            <w:hideMark/>
          </w:tcPr>
          <w:p w14:paraId="1D9205BE" w14:textId="77777777" w:rsidR="00E354C2" w:rsidRPr="00AA3F49" w:rsidRDefault="00E354C2" w:rsidP="00A61184">
            <w:pPr>
              <w:spacing w:after="0" w:line="240" w:lineRule="auto"/>
              <w:jc w:val="center"/>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w:t>
            </w:r>
          </w:p>
        </w:tc>
      </w:tr>
      <w:tr w:rsidR="0096318B" w:rsidRPr="00AA3F49" w14:paraId="783CF1DE" w14:textId="77777777" w:rsidTr="0096318B">
        <w:trPr>
          <w:trHeight w:val="900"/>
        </w:trPr>
        <w:tc>
          <w:tcPr>
            <w:tcW w:w="433" w:type="dxa"/>
            <w:tcBorders>
              <w:top w:val="nil"/>
              <w:left w:val="single" w:sz="4" w:space="0" w:color="FFFFFF"/>
              <w:bottom w:val="single" w:sz="4" w:space="0" w:color="FFFFFF"/>
              <w:right w:val="single" w:sz="4" w:space="0" w:color="FFFFFF"/>
            </w:tcBorders>
            <w:shd w:val="clear" w:color="000000" w:fill="203764"/>
            <w:vAlign w:val="center"/>
            <w:hideMark/>
          </w:tcPr>
          <w:p w14:paraId="5AF30F9F" w14:textId="77777777" w:rsidR="00E354C2" w:rsidRPr="00AA3F49" w:rsidRDefault="00E354C2" w:rsidP="00A61184">
            <w:pPr>
              <w:spacing w:after="0" w:line="240" w:lineRule="auto"/>
              <w:jc w:val="center"/>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2</w:t>
            </w:r>
          </w:p>
        </w:tc>
        <w:tc>
          <w:tcPr>
            <w:tcW w:w="3537" w:type="dxa"/>
            <w:tcBorders>
              <w:top w:val="nil"/>
              <w:left w:val="single" w:sz="4" w:space="0" w:color="FFFFFF"/>
              <w:bottom w:val="single" w:sz="4" w:space="0" w:color="FFFFFF"/>
              <w:right w:val="single" w:sz="4" w:space="0" w:color="FFFFFF"/>
            </w:tcBorders>
            <w:shd w:val="clear" w:color="000000" w:fill="203764"/>
            <w:vAlign w:val="center"/>
            <w:hideMark/>
          </w:tcPr>
          <w:p w14:paraId="39AB27B8" w14:textId="77777777" w:rsidR="00E354C2" w:rsidRPr="00AA3F49" w:rsidRDefault="00E354C2"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M</w:t>
            </w:r>
            <w:r w:rsidR="002A6C1F" w:rsidRPr="00AA3F49">
              <w:rPr>
                <w:rFonts w:ascii="Avenir" w:eastAsia="Times New Roman" w:hAnsi="Avenir" w:cs="Arial"/>
                <w:color w:val="FFFFFF" w:themeColor="background1"/>
                <w:kern w:val="0"/>
                <w:sz w:val="24"/>
                <w:szCs w:val="24"/>
                <w:lang w:eastAsia="fr-FR"/>
                <w14:ligatures w14:val="none"/>
              </w:rPr>
              <w:t>me</w:t>
            </w:r>
            <w:r w:rsidRPr="00AA3F49">
              <w:rPr>
                <w:rFonts w:ascii="Avenir" w:eastAsia="Times New Roman" w:hAnsi="Avenir" w:cs="Arial"/>
                <w:color w:val="FFFFFF" w:themeColor="background1"/>
                <w:kern w:val="0"/>
                <w:sz w:val="24"/>
                <w:szCs w:val="24"/>
                <w:lang w:eastAsia="fr-FR"/>
                <w14:ligatures w14:val="none"/>
              </w:rPr>
              <w:t xml:space="preserve">.  </w:t>
            </w:r>
            <w:r w:rsidR="002A6C1F" w:rsidRPr="00AA3F49">
              <w:rPr>
                <w:rFonts w:ascii="Avenir" w:hAnsi="Avenir"/>
                <w:color w:val="FFFFFF" w:themeColor="background1"/>
                <w:sz w:val="26"/>
                <w:szCs w:val="26"/>
              </w:rPr>
              <w:t xml:space="preserve">EBAMBA NYALIWUNGA </w:t>
            </w:r>
            <w:r w:rsidR="00DA0D2C" w:rsidRPr="00AA3F49">
              <w:rPr>
                <w:rFonts w:ascii="Avenir" w:hAnsi="Avenir"/>
                <w:color w:val="FFFFFF" w:themeColor="background1"/>
                <w:sz w:val="26"/>
                <w:szCs w:val="26"/>
              </w:rPr>
              <w:t>Gertrude</w:t>
            </w:r>
            <w:r w:rsidR="002A6C1F" w:rsidRPr="00AA3F49">
              <w:rPr>
                <w:rFonts w:ascii="Avenir" w:hAnsi="Avenir"/>
                <w:color w:val="FFFFFF" w:themeColor="background1"/>
                <w:sz w:val="26"/>
                <w:szCs w:val="26"/>
              </w:rPr>
              <w:t> </w:t>
            </w:r>
          </w:p>
        </w:tc>
        <w:tc>
          <w:tcPr>
            <w:tcW w:w="1768" w:type="dxa"/>
            <w:tcBorders>
              <w:top w:val="nil"/>
              <w:left w:val="nil"/>
              <w:bottom w:val="single" w:sz="4" w:space="0" w:color="FFFFFF"/>
              <w:right w:val="single" w:sz="4" w:space="0" w:color="FFFFFF"/>
            </w:tcBorders>
            <w:shd w:val="clear" w:color="000000" w:fill="203764"/>
            <w:vAlign w:val="center"/>
            <w:hideMark/>
          </w:tcPr>
          <w:p w14:paraId="761F9954" w14:textId="77777777" w:rsidR="00E354C2" w:rsidRPr="00AA3F49" w:rsidRDefault="002A6C1F"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Administratrice</w:t>
            </w:r>
            <w:r w:rsidR="00E354C2" w:rsidRPr="00AA3F49">
              <w:rPr>
                <w:rFonts w:ascii="Avenir" w:eastAsia="Times New Roman" w:hAnsi="Avenir" w:cs="Arial"/>
                <w:color w:val="FFFFFF" w:themeColor="background1"/>
                <w:kern w:val="0"/>
                <w:sz w:val="24"/>
                <w:szCs w:val="24"/>
                <w:lang w:eastAsia="fr-FR"/>
                <w14:ligatures w14:val="none"/>
              </w:rPr>
              <w:t xml:space="preserve"> indépendant</w:t>
            </w:r>
            <w:r w:rsidR="00DA0D2C" w:rsidRPr="00AA3F49">
              <w:rPr>
                <w:rFonts w:ascii="Avenir" w:eastAsia="Times New Roman" w:hAnsi="Avenir" w:cs="Arial"/>
                <w:color w:val="FFFFFF" w:themeColor="background1"/>
                <w:kern w:val="0"/>
                <w:sz w:val="24"/>
                <w:szCs w:val="24"/>
                <w:lang w:eastAsia="fr-FR"/>
                <w14:ligatures w14:val="none"/>
              </w:rPr>
              <w:t>e</w:t>
            </w:r>
          </w:p>
        </w:tc>
        <w:tc>
          <w:tcPr>
            <w:tcW w:w="4039" w:type="dxa"/>
            <w:tcBorders>
              <w:top w:val="nil"/>
              <w:left w:val="nil"/>
              <w:bottom w:val="single" w:sz="4" w:space="0" w:color="FFFFFF"/>
              <w:right w:val="single" w:sz="4" w:space="0" w:color="FFFFFF"/>
            </w:tcBorders>
            <w:shd w:val="clear" w:color="000000" w:fill="203764"/>
            <w:vAlign w:val="center"/>
            <w:hideMark/>
          </w:tcPr>
          <w:p w14:paraId="354A2367" w14:textId="5D42E8D8" w:rsidR="00E354C2" w:rsidRPr="00AA3F49" w:rsidRDefault="00003791"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Membre des Comités d’Audit et Ressources Humaines et Juridique.</w:t>
            </w:r>
          </w:p>
        </w:tc>
      </w:tr>
      <w:tr w:rsidR="0096318B" w:rsidRPr="00AA3F49" w14:paraId="22C81C7A" w14:textId="77777777" w:rsidTr="0096318B">
        <w:trPr>
          <w:trHeight w:val="600"/>
        </w:trPr>
        <w:tc>
          <w:tcPr>
            <w:tcW w:w="433" w:type="dxa"/>
            <w:tcBorders>
              <w:top w:val="nil"/>
              <w:left w:val="single" w:sz="4" w:space="0" w:color="FFFFFF"/>
              <w:bottom w:val="single" w:sz="4" w:space="0" w:color="FFFFFF"/>
              <w:right w:val="single" w:sz="4" w:space="0" w:color="FFFFFF"/>
            </w:tcBorders>
            <w:shd w:val="clear" w:color="000000" w:fill="203764"/>
            <w:vAlign w:val="center"/>
          </w:tcPr>
          <w:p w14:paraId="5517CE7A" w14:textId="77777777" w:rsidR="002A6C1F" w:rsidRPr="00AA3F49" w:rsidRDefault="002A6C1F" w:rsidP="00A61184">
            <w:pPr>
              <w:spacing w:after="0" w:line="240" w:lineRule="auto"/>
              <w:jc w:val="center"/>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3</w:t>
            </w:r>
          </w:p>
        </w:tc>
        <w:tc>
          <w:tcPr>
            <w:tcW w:w="3537" w:type="dxa"/>
            <w:tcBorders>
              <w:top w:val="nil"/>
              <w:left w:val="single" w:sz="4" w:space="0" w:color="FFFFFF"/>
              <w:bottom w:val="single" w:sz="4" w:space="0" w:color="FFFFFF"/>
              <w:right w:val="single" w:sz="4" w:space="0" w:color="FFFFFF"/>
            </w:tcBorders>
            <w:shd w:val="clear" w:color="000000" w:fill="203764"/>
            <w:vAlign w:val="center"/>
          </w:tcPr>
          <w:p w14:paraId="0D590FD7" w14:textId="77777777" w:rsidR="002A6C1F" w:rsidRPr="00AA3F49" w:rsidRDefault="00DA0D2C"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hAnsi="Avenir"/>
                <w:color w:val="FFFFFF" w:themeColor="background1"/>
                <w:sz w:val="26"/>
                <w:szCs w:val="26"/>
              </w:rPr>
              <w:t>Mme. KUKABU MBUZI Béatrice </w:t>
            </w:r>
          </w:p>
        </w:tc>
        <w:tc>
          <w:tcPr>
            <w:tcW w:w="1768" w:type="dxa"/>
            <w:tcBorders>
              <w:top w:val="nil"/>
              <w:left w:val="nil"/>
              <w:bottom w:val="single" w:sz="4" w:space="0" w:color="FFFFFF"/>
              <w:right w:val="single" w:sz="4" w:space="0" w:color="FFFFFF"/>
            </w:tcBorders>
            <w:shd w:val="clear" w:color="000000" w:fill="203764"/>
            <w:vAlign w:val="center"/>
          </w:tcPr>
          <w:p w14:paraId="2CC165B3" w14:textId="77777777" w:rsidR="002A6C1F" w:rsidRPr="00AA3F49" w:rsidRDefault="00DA0D2C"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Administratrice indépendante</w:t>
            </w:r>
          </w:p>
        </w:tc>
        <w:tc>
          <w:tcPr>
            <w:tcW w:w="4039" w:type="dxa"/>
            <w:tcBorders>
              <w:top w:val="nil"/>
              <w:left w:val="nil"/>
              <w:bottom w:val="single" w:sz="4" w:space="0" w:color="FFFFFF"/>
              <w:right w:val="single" w:sz="4" w:space="0" w:color="FFFFFF"/>
            </w:tcBorders>
            <w:shd w:val="clear" w:color="000000" w:fill="203764"/>
            <w:vAlign w:val="center"/>
          </w:tcPr>
          <w:p w14:paraId="12675F85" w14:textId="094E2957" w:rsidR="002A6C1F" w:rsidRPr="00AA3F49" w:rsidRDefault="00003791"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 xml:space="preserve">Membre des Comités d’Ethique, conformité et gestion des risque et des Ressources Humaines et Juridique. </w:t>
            </w:r>
          </w:p>
        </w:tc>
      </w:tr>
      <w:tr w:rsidR="0096318B" w:rsidRPr="00AA3F49" w14:paraId="10DB011C" w14:textId="77777777" w:rsidTr="0096318B">
        <w:trPr>
          <w:trHeight w:val="600"/>
        </w:trPr>
        <w:tc>
          <w:tcPr>
            <w:tcW w:w="433" w:type="dxa"/>
            <w:tcBorders>
              <w:top w:val="nil"/>
              <w:left w:val="single" w:sz="4" w:space="0" w:color="FFFFFF"/>
              <w:bottom w:val="single" w:sz="4" w:space="0" w:color="FFFFFF"/>
              <w:right w:val="single" w:sz="4" w:space="0" w:color="FFFFFF"/>
            </w:tcBorders>
            <w:shd w:val="clear" w:color="000000" w:fill="203764"/>
            <w:vAlign w:val="center"/>
            <w:hideMark/>
          </w:tcPr>
          <w:p w14:paraId="71F93FC5" w14:textId="2D87F524" w:rsidR="00E354C2" w:rsidRPr="00AA3F49" w:rsidRDefault="009A3FE1" w:rsidP="009A3FE1">
            <w:pPr>
              <w:spacing w:after="0" w:line="240" w:lineRule="auto"/>
              <w:rPr>
                <w:rFonts w:ascii="Avenir" w:eastAsia="Times New Roman" w:hAnsi="Avenir" w:cs="Arial"/>
                <w:color w:val="FFFFFF" w:themeColor="background1"/>
                <w:kern w:val="0"/>
                <w:sz w:val="24"/>
                <w:szCs w:val="24"/>
                <w:lang w:eastAsia="fr-FR"/>
                <w14:ligatures w14:val="none"/>
              </w:rPr>
            </w:pPr>
            <w:r>
              <w:rPr>
                <w:rFonts w:ascii="Avenir" w:eastAsia="Times New Roman" w:hAnsi="Avenir" w:cs="Arial"/>
                <w:color w:val="FFFFFF" w:themeColor="background1"/>
                <w:kern w:val="0"/>
                <w:sz w:val="24"/>
                <w:szCs w:val="24"/>
                <w:lang w:eastAsia="fr-FR"/>
                <w14:ligatures w14:val="none"/>
              </w:rPr>
              <w:t>4</w:t>
            </w:r>
          </w:p>
        </w:tc>
        <w:tc>
          <w:tcPr>
            <w:tcW w:w="3537" w:type="dxa"/>
            <w:tcBorders>
              <w:top w:val="nil"/>
              <w:left w:val="single" w:sz="4" w:space="0" w:color="FFFFFF"/>
              <w:bottom w:val="single" w:sz="4" w:space="0" w:color="FFFFFF"/>
              <w:right w:val="single" w:sz="4" w:space="0" w:color="FFFFFF"/>
            </w:tcBorders>
            <w:shd w:val="clear" w:color="000000" w:fill="203764"/>
            <w:vAlign w:val="center"/>
            <w:hideMark/>
          </w:tcPr>
          <w:p w14:paraId="02106567" w14:textId="77777777" w:rsidR="00E354C2" w:rsidRPr="00AA3F49" w:rsidRDefault="00E354C2"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 xml:space="preserve">M.  </w:t>
            </w:r>
            <w:r w:rsidR="00DA0D2C" w:rsidRPr="00AA3F49">
              <w:rPr>
                <w:rFonts w:ascii="Avenir" w:hAnsi="Avenir"/>
                <w:color w:val="FFFFFF" w:themeColor="background1"/>
                <w:sz w:val="26"/>
                <w:szCs w:val="26"/>
              </w:rPr>
              <w:t>DIANGANI FIAUZI Joseph </w:t>
            </w:r>
          </w:p>
        </w:tc>
        <w:tc>
          <w:tcPr>
            <w:tcW w:w="1768" w:type="dxa"/>
            <w:tcBorders>
              <w:top w:val="nil"/>
              <w:left w:val="nil"/>
              <w:bottom w:val="single" w:sz="4" w:space="0" w:color="FFFFFF"/>
              <w:right w:val="single" w:sz="4" w:space="0" w:color="FFFFFF"/>
            </w:tcBorders>
            <w:shd w:val="clear" w:color="000000" w:fill="203764"/>
            <w:vAlign w:val="center"/>
            <w:hideMark/>
          </w:tcPr>
          <w:p w14:paraId="4A0EC535" w14:textId="77777777" w:rsidR="00E354C2" w:rsidRPr="00AA3F49" w:rsidRDefault="00E354C2"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Administrateur (indépendant)</w:t>
            </w:r>
          </w:p>
        </w:tc>
        <w:tc>
          <w:tcPr>
            <w:tcW w:w="4039" w:type="dxa"/>
            <w:tcBorders>
              <w:top w:val="nil"/>
              <w:left w:val="nil"/>
              <w:bottom w:val="single" w:sz="4" w:space="0" w:color="FFFFFF"/>
              <w:right w:val="single" w:sz="4" w:space="0" w:color="FFFFFF"/>
            </w:tcBorders>
            <w:shd w:val="clear" w:color="000000" w:fill="203764"/>
            <w:vAlign w:val="center"/>
            <w:hideMark/>
          </w:tcPr>
          <w:p w14:paraId="33B06337" w14:textId="3A12765B" w:rsidR="00E354C2" w:rsidRPr="00AA3F49" w:rsidRDefault="00003791"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Membre du Comité d’Audit</w:t>
            </w:r>
          </w:p>
        </w:tc>
      </w:tr>
      <w:tr w:rsidR="0096318B" w:rsidRPr="00AA3F49" w14:paraId="7AAD118A" w14:textId="77777777" w:rsidTr="0096318B">
        <w:trPr>
          <w:trHeight w:val="600"/>
        </w:trPr>
        <w:tc>
          <w:tcPr>
            <w:tcW w:w="433" w:type="dxa"/>
            <w:tcBorders>
              <w:top w:val="nil"/>
              <w:left w:val="single" w:sz="4" w:space="0" w:color="FFFFFF"/>
              <w:bottom w:val="single" w:sz="4" w:space="0" w:color="FFFFFF"/>
              <w:right w:val="single" w:sz="4" w:space="0" w:color="FFFFFF"/>
            </w:tcBorders>
            <w:shd w:val="clear" w:color="000000" w:fill="203764"/>
            <w:vAlign w:val="center"/>
            <w:hideMark/>
          </w:tcPr>
          <w:p w14:paraId="3CC657A1" w14:textId="0FADB72B" w:rsidR="00E354C2" w:rsidRPr="00AA3F49" w:rsidRDefault="009A3FE1" w:rsidP="00A61184">
            <w:pPr>
              <w:spacing w:after="0" w:line="240" w:lineRule="auto"/>
              <w:jc w:val="center"/>
              <w:rPr>
                <w:rFonts w:ascii="Avenir" w:eastAsia="Times New Roman" w:hAnsi="Avenir" w:cs="Arial"/>
                <w:color w:val="FFFFFF" w:themeColor="background1"/>
                <w:kern w:val="0"/>
                <w:sz w:val="24"/>
                <w:szCs w:val="24"/>
                <w:lang w:eastAsia="fr-FR"/>
                <w14:ligatures w14:val="none"/>
              </w:rPr>
            </w:pPr>
            <w:r>
              <w:rPr>
                <w:rFonts w:ascii="Avenir" w:eastAsia="Times New Roman" w:hAnsi="Avenir" w:cs="Arial"/>
                <w:color w:val="FFFFFF" w:themeColor="background1"/>
                <w:kern w:val="0"/>
                <w:sz w:val="24"/>
                <w:szCs w:val="24"/>
                <w:lang w:eastAsia="fr-FR"/>
                <w14:ligatures w14:val="none"/>
              </w:rPr>
              <w:t>5</w:t>
            </w:r>
          </w:p>
        </w:tc>
        <w:tc>
          <w:tcPr>
            <w:tcW w:w="3537" w:type="dxa"/>
            <w:tcBorders>
              <w:top w:val="nil"/>
              <w:left w:val="single" w:sz="4" w:space="0" w:color="FFFFFF"/>
              <w:bottom w:val="single" w:sz="4" w:space="0" w:color="FFFFFF"/>
              <w:right w:val="single" w:sz="4" w:space="0" w:color="FFFFFF"/>
            </w:tcBorders>
            <w:shd w:val="clear" w:color="000000" w:fill="203764"/>
            <w:vAlign w:val="center"/>
            <w:hideMark/>
          </w:tcPr>
          <w:p w14:paraId="201C87C4" w14:textId="77777777" w:rsidR="00E354C2" w:rsidRPr="00F54BC4" w:rsidRDefault="00E354C2" w:rsidP="00DA0D2C">
            <w:pPr>
              <w:spacing w:after="0" w:line="240" w:lineRule="auto"/>
              <w:rPr>
                <w:rFonts w:ascii="Avenir" w:eastAsia="Times New Roman" w:hAnsi="Avenir" w:cs="Arial"/>
                <w:color w:val="FFFFFF" w:themeColor="background1"/>
                <w:kern w:val="0"/>
                <w:sz w:val="24"/>
                <w:szCs w:val="24"/>
                <w:lang w:val="en-US" w:eastAsia="fr-FR"/>
                <w14:ligatures w14:val="none"/>
              </w:rPr>
            </w:pPr>
            <w:r w:rsidRPr="00F54BC4">
              <w:rPr>
                <w:rFonts w:ascii="Avenir" w:eastAsia="Times New Roman" w:hAnsi="Avenir" w:cs="Arial"/>
                <w:color w:val="FFFFFF" w:themeColor="background1"/>
                <w:kern w:val="0"/>
                <w:sz w:val="24"/>
                <w:szCs w:val="24"/>
                <w:lang w:val="en-US" w:eastAsia="fr-FR"/>
                <w14:ligatures w14:val="none"/>
              </w:rPr>
              <w:t>M. KAZAD' A NSWAMULAP</w:t>
            </w:r>
            <w:r w:rsidR="00DA0D2C" w:rsidRPr="00F54BC4">
              <w:rPr>
                <w:rFonts w:ascii="Avenir" w:eastAsia="Times New Roman" w:hAnsi="Avenir" w:cs="Arial"/>
                <w:color w:val="FFFFFF" w:themeColor="background1"/>
                <w:kern w:val="0"/>
                <w:sz w:val="24"/>
                <w:szCs w:val="24"/>
                <w:lang w:val="en-US" w:eastAsia="fr-FR"/>
                <w14:ligatures w14:val="none"/>
              </w:rPr>
              <w:t xml:space="preserve"> Umberto</w:t>
            </w:r>
          </w:p>
        </w:tc>
        <w:tc>
          <w:tcPr>
            <w:tcW w:w="1768" w:type="dxa"/>
            <w:tcBorders>
              <w:top w:val="nil"/>
              <w:left w:val="nil"/>
              <w:bottom w:val="single" w:sz="4" w:space="0" w:color="FFFFFF"/>
              <w:right w:val="single" w:sz="4" w:space="0" w:color="FFFFFF"/>
            </w:tcBorders>
            <w:shd w:val="clear" w:color="000000" w:fill="203764"/>
            <w:vAlign w:val="center"/>
            <w:hideMark/>
          </w:tcPr>
          <w:p w14:paraId="01914099" w14:textId="77777777" w:rsidR="00E354C2" w:rsidRPr="00AA3F49" w:rsidRDefault="00E354C2"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Vice-président</w:t>
            </w:r>
          </w:p>
        </w:tc>
        <w:tc>
          <w:tcPr>
            <w:tcW w:w="4039" w:type="dxa"/>
            <w:tcBorders>
              <w:top w:val="nil"/>
              <w:left w:val="nil"/>
              <w:bottom w:val="single" w:sz="4" w:space="0" w:color="FFFFFF"/>
              <w:right w:val="single" w:sz="4" w:space="0" w:color="FFFFFF"/>
            </w:tcBorders>
            <w:shd w:val="clear" w:color="000000" w:fill="203764"/>
            <w:vAlign w:val="center"/>
            <w:hideMark/>
          </w:tcPr>
          <w:p w14:paraId="3C67F19E" w14:textId="15736F61" w:rsidR="00E354C2" w:rsidRPr="00AA3F49" w:rsidRDefault="00003791"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 xml:space="preserve">Président du Comité des ressources humaines et juridique et membre du comité d’Ethique, conformité et gestion des risques. </w:t>
            </w:r>
          </w:p>
        </w:tc>
      </w:tr>
      <w:tr w:rsidR="0096318B" w:rsidRPr="00AA3F49" w14:paraId="13F61C95" w14:textId="77777777" w:rsidTr="0096318B">
        <w:trPr>
          <w:trHeight w:val="600"/>
        </w:trPr>
        <w:tc>
          <w:tcPr>
            <w:tcW w:w="433" w:type="dxa"/>
            <w:tcBorders>
              <w:top w:val="nil"/>
              <w:left w:val="single" w:sz="4" w:space="0" w:color="FFFFFF"/>
              <w:bottom w:val="single" w:sz="4" w:space="0" w:color="FFFFFF"/>
              <w:right w:val="single" w:sz="4" w:space="0" w:color="FFFFFF"/>
            </w:tcBorders>
            <w:shd w:val="clear" w:color="000000" w:fill="203764"/>
            <w:vAlign w:val="center"/>
            <w:hideMark/>
          </w:tcPr>
          <w:p w14:paraId="5C86C9F3" w14:textId="625021C0" w:rsidR="00E354C2" w:rsidRPr="00AA3F49" w:rsidRDefault="009A3FE1" w:rsidP="00A61184">
            <w:pPr>
              <w:spacing w:after="0" w:line="240" w:lineRule="auto"/>
              <w:jc w:val="center"/>
              <w:rPr>
                <w:rFonts w:ascii="Avenir" w:eastAsia="Times New Roman" w:hAnsi="Avenir" w:cs="Arial"/>
                <w:color w:val="FFFFFF" w:themeColor="background1"/>
                <w:kern w:val="0"/>
                <w:sz w:val="24"/>
                <w:szCs w:val="24"/>
                <w:lang w:eastAsia="fr-FR"/>
                <w14:ligatures w14:val="none"/>
              </w:rPr>
            </w:pPr>
            <w:r>
              <w:rPr>
                <w:rFonts w:ascii="Avenir" w:eastAsia="Times New Roman" w:hAnsi="Avenir" w:cs="Arial"/>
                <w:color w:val="FFFFFF" w:themeColor="background1"/>
                <w:kern w:val="0"/>
                <w:sz w:val="24"/>
                <w:szCs w:val="24"/>
                <w:lang w:eastAsia="fr-FR"/>
                <w14:ligatures w14:val="none"/>
              </w:rPr>
              <w:t>6</w:t>
            </w:r>
          </w:p>
        </w:tc>
        <w:tc>
          <w:tcPr>
            <w:tcW w:w="3537" w:type="dxa"/>
            <w:tcBorders>
              <w:top w:val="nil"/>
              <w:left w:val="single" w:sz="4" w:space="0" w:color="FFFFFF"/>
              <w:bottom w:val="single" w:sz="4" w:space="0" w:color="FFFFFF"/>
              <w:right w:val="single" w:sz="4" w:space="0" w:color="FFFFFF"/>
            </w:tcBorders>
            <w:shd w:val="clear" w:color="000000" w:fill="203764"/>
            <w:vAlign w:val="center"/>
            <w:hideMark/>
          </w:tcPr>
          <w:p w14:paraId="39FE61FE" w14:textId="77777777" w:rsidR="00E354C2" w:rsidRPr="00AA3F49" w:rsidRDefault="00E354C2" w:rsidP="00AF7C1D">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M. MULUMBA TSHIBONA</w:t>
            </w:r>
            <w:r w:rsidR="00AF7C1D" w:rsidRPr="00AA3F49">
              <w:rPr>
                <w:rFonts w:ascii="Avenir" w:eastAsia="Times New Roman" w:hAnsi="Avenir" w:cs="Arial"/>
                <w:color w:val="FFFFFF" w:themeColor="background1"/>
                <w:kern w:val="0"/>
                <w:sz w:val="24"/>
                <w:szCs w:val="24"/>
                <w:lang w:eastAsia="fr-FR"/>
                <w14:ligatures w14:val="none"/>
              </w:rPr>
              <w:t xml:space="preserve"> Edouard</w:t>
            </w:r>
          </w:p>
        </w:tc>
        <w:tc>
          <w:tcPr>
            <w:tcW w:w="1768" w:type="dxa"/>
            <w:tcBorders>
              <w:top w:val="nil"/>
              <w:left w:val="nil"/>
              <w:bottom w:val="single" w:sz="4" w:space="0" w:color="FFFFFF"/>
              <w:right w:val="single" w:sz="4" w:space="0" w:color="FFFFFF"/>
            </w:tcBorders>
            <w:shd w:val="clear" w:color="000000" w:fill="203764"/>
            <w:vAlign w:val="center"/>
            <w:hideMark/>
          </w:tcPr>
          <w:p w14:paraId="6F022AA2" w14:textId="77777777" w:rsidR="00E354C2" w:rsidRPr="00AA3F49" w:rsidRDefault="00E354C2"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Administrateur</w:t>
            </w:r>
          </w:p>
        </w:tc>
        <w:tc>
          <w:tcPr>
            <w:tcW w:w="4039" w:type="dxa"/>
            <w:tcBorders>
              <w:top w:val="nil"/>
              <w:left w:val="nil"/>
              <w:bottom w:val="single" w:sz="4" w:space="0" w:color="FFFFFF"/>
              <w:right w:val="single" w:sz="4" w:space="0" w:color="FFFFFF"/>
            </w:tcBorders>
            <w:shd w:val="clear" w:color="000000" w:fill="203764"/>
            <w:vAlign w:val="center"/>
            <w:hideMark/>
          </w:tcPr>
          <w:p w14:paraId="412A6F21" w14:textId="3049D463" w:rsidR="00E354C2" w:rsidRPr="00AA3F49" w:rsidRDefault="00003791"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 xml:space="preserve">Membre du Comité des ressources humaines et juridique. </w:t>
            </w:r>
          </w:p>
        </w:tc>
      </w:tr>
      <w:tr w:rsidR="0096318B" w:rsidRPr="00AA3F49" w14:paraId="62FC17E4" w14:textId="77777777" w:rsidTr="0096318B">
        <w:trPr>
          <w:trHeight w:val="300"/>
        </w:trPr>
        <w:tc>
          <w:tcPr>
            <w:tcW w:w="433" w:type="dxa"/>
            <w:tcBorders>
              <w:top w:val="nil"/>
              <w:left w:val="single" w:sz="4" w:space="0" w:color="FFFFFF"/>
              <w:bottom w:val="single" w:sz="4" w:space="0" w:color="FFFFFF"/>
              <w:right w:val="single" w:sz="4" w:space="0" w:color="FFFFFF"/>
            </w:tcBorders>
            <w:shd w:val="clear" w:color="000000" w:fill="203764"/>
            <w:vAlign w:val="center"/>
            <w:hideMark/>
          </w:tcPr>
          <w:p w14:paraId="63B34091" w14:textId="222B3B9D" w:rsidR="00E354C2" w:rsidRPr="00AA3F49" w:rsidRDefault="009A3FE1" w:rsidP="00A61184">
            <w:pPr>
              <w:spacing w:after="0" w:line="240" w:lineRule="auto"/>
              <w:jc w:val="center"/>
              <w:rPr>
                <w:rFonts w:ascii="Avenir" w:eastAsia="Times New Roman" w:hAnsi="Avenir" w:cs="Arial"/>
                <w:color w:val="FFFFFF" w:themeColor="background1"/>
                <w:kern w:val="0"/>
                <w:sz w:val="24"/>
                <w:szCs w:val="24"/>
                <w:lang w:eastAsia="fr-FR"/>
                <w14:ligatures w14:val="none"/>
              </w:rPr>
            </w:pPr>
            <w:r>
              <w:rPr>
                <w:rFonts w:ascii="Avenir" w:eastAsia="Times New Roman" w:hAnsi="Avenir" w:cs="Arial"/>
                <w:color w:val="FFFFFF" w:themeColor="background1"/>
                <w:kern w:val="0"/>
                <w:sz w:val="24"/>
                <w:szCs w:val="24"/>
                <w:lang w:eastAsia="fr-FR"/>
                <w14:ligatures w14:val="none"/>
              </w:rPr>
              <w:t>7</w:t>
            </w:r>
          </w:p>
        </w:tc>
        <w:tc>
          <w:tcPr>
            <w:tcW w:w="3537" w:type="dxa"/>
            <w:tcBorders>
              <w:top w:val="nil"/>
              <w:left w:val="single" w:sz="4" w:space="0" w:color="FFFFFF"/>
              <w:bottom w:val="single" w:sz="4" w:space="0" w:color="FFFFFF"/>
              <w:right w:val="single" w:sz="4" w:space="0" w:color="FFFFFF"/>
            </w:tcBorders>
            <w:shd w:val="clear" w:color="000000" w:fill="203764"/>
            <w:vAlign w:val="center"/>
            <w:hideMark/>
          </w:tcPr>
          <w:p w14:paraId="6EC0DC9B" w14:textId="77777777" w:rsidR="00E354C2" w:rsidRPr="00AA3F49" w:rsidRDefault="00E354C2" w:rsidP="005C4971">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M. NDEKANI</w:t>
            </w:r>
            <w:r w:rsidR="005C4971" w:rsidRPr="00AA3F49">
              <w:rPr>
                <w:rFonts w:ascii="Avenir" w:eastAsia="Times New Roman" w:hAnsi="Avenir" w:cs="Arial"/>
                <w:color w:val="FFFFFF" w:themeColor="background1"/>
                <w:kern w:val="0"/>
                <w:sz w:val="24"/>
                <w:szCs w:val="24"/>
                <w:lang w:eastAsia="fr-FR"/>
                <w14:ligatures w14:val="none"/>
              </w:rPr>
              <w:t xml:space="preserve"> Philippe</w:t>
            </w:r>
          </w:p>
        </w:tc>
        <w:tc>
          <w:tcPr>
            <w:tcW w:w="1768" w:type="dxa"/>
            <w:tcBorders>
              <w:top w:val="nil"/>
              <w:left w:val="nil"/>
              <w:bottom w:val="single" w:sz="4" w:space="0" w:color="FFFFFF"/>
              <w:right w:val="single" w:sz="4" w:space="0" w:color="FFFFFF"/>
            </w:tcBorders>
            <w:shd w:val="clear" w:color="000000" w:fill="203764"/>
            <w:vAlign w:val="center"/>
            <w:hideMark/>
          </w:tcPr>
          <w:p w14:paraId="77DC0FA8" w14:textId="77777777" w:rsidR="00E354C2" w:rsidRPr="00AA3F49" w:rsidRDefault="00E354C2"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Administrateur</w:t>
            </w:r>
          </w:p>
        </w:tc>
        <w:tc>
          <w:tcPr>
            <w:tcW w:w="4039" w:type="dxa"/>
            <w:tcBorders>
              <w:top w:val="nil"/>
              <w:left w:val="nil"/>
              <w:bottom w:val="single" w:sz="4" w:space="0" w:color="FFFFFF"/>
              <w:right w:val="single" w:sz="4" w:space="0" w:color="FFFFFF"/>
            </w:tcBorders>
            <w:shd w:val="clear" w:color="000000" w:fill="203764"/>
            <w:vAlign w:val="center"/>
            <w:hideMark/>
          </w:tcPr>
          <w:p w14:paraId="505188DB" w14:textId="589FE04E" w:rsidR="00E354C2" w:rsidRPr="00AA3F49" w:rsidRDefault="00003791"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Président du Comité d’Audit</w:t>
            </w:r>
          </w:p>
        </w:tc>
      </w:tr>
      <w:tr w:rsidR="0096318B" w:rsidRPr="00AA3F49" w14:paraId="4CA19091" w14:textId="77777777" w:rsidTr="0096318B">
        <w:trPr>
          <w:trHeight w:val="600"/>
        </w:trPr>
        <w:tc>
          <w:tcPr>
            <w:tcW w:w="433" w:type="dxa"/>
            <w:tcBorders>
              <w:top w:val="nil"/>
              <w:left w:val="single" w:sz="4" w:space="0" w:color="FFFFFF"/>
              <w:bottom w:val="single" w:sz="4" w:space="0" w:color="FFFFFF"/>
              <w:right w:val="single" w:sz="4" w:space="0" w:color="FFFFFF"/>
            </w:tcBorders>
            <w:shd w:val="clear" w:color="000000" w:fill="203764"/>
            <w:vAlign w:val="center"/>
            <w:hideMark/>
          </w:tcPr>
          <w:p w14:paraId="7C2D79F7" w14:textId="1B4ED94D" w:rsidR="00E354C2" w:rsidRPr="00AA3F49" w:rsidRDefault="009A3FE1" w:rsidP="00A61184">
            <w:pPr>
              <w:spacing w:after="0" w:line="240" w:lineRule="auto"/>
              <w:jc w:val="center"/>
              <w:rPr>
                <w:rFonts w:ascii="Avenir" w:eastAsia="Times New Roman" w:hAnsi="Avenir" w:cs="Arial"/>
                <w:color w:val="FFFFFF" w:themeColor="background1"/>
                <w:kern w:val="0"/>
                <w:sz w:val="24"/>
                <w:szCs w:val="24"/>
                <w:lang w:eastAsia="fr-FR"/>
                <w14:ligatures w14:val="none"/>
              </w:rPr>
            </w:pPr>
            <w:r>
              <w:rPr>
                <w:rFonts w:ascii="Avenir" w:eastAsia="Times New Roman" w:hAnsi="Avenir" w:cs="Arial"/>
                <w:color w:val="FFFFFF" w:themeColor="background1"/>
                <w:kern w:val="0"/>
                <w:sz w:val="24"/>
                <w:szCs w:val="24"/>
                <w:lang w:eastAsia="fr-FR"/>
                <w14:ligatures w14:val="none"/>
              </w:rPr>
              <w:t>8</w:t>
            </w:r>
          </w:p>
        </w:tc>
        <w:tc>
          <w:tcPr>
            <w:tcW w:w="3537" w:type="dxa"/>
            <w:tcBorders>
              <w:top w:val="nil"/>
              <w:left w:val="single" w:sz="4" w:space="0" w:color="FFFFFF"/>
              <w:bottom w:val="single" w:sz="4" w:space="0" w:color="FFFFFF"/>
              <w:right w:val="single" w:sz="4" w:space="0" w:color="FFFFFF"/>
            </w:tcBorders>
            <w:shd w:val="clear" w:color="000000" w:fill="203764"/>
            <w:vAlign w:val="center"/>
            <w:hideMark/>
          </w:tcPr>
          <w:p w14:paraId="77ACE766" w14:textId="77777777" w:rsidR="00E354C2" w:rsidRPr="00F54BC4" w:rsidRDefault="00E354C2" w:rsidP="00A61184">
            <w:pPr>
              <w:spacing w:after="0" w:line="240" w:lineRule="auto"/>
              <w:rPr>
                <w:rFonts w:ascii="Avenir" w:eastAsia="Times New Roman" w:hAnsi="Avenir" w:cs="Arial"/>
                <w:color w:val="FFFFFF" w:themeColor="background1"/>
                <w:kern w:val="0"/>
                <w:sz w:val="24"/>
                <w:szCs w:val="24"/>
                <w:lang w:val="en-US" w:eastAsia="fr-FR"/>
                <w14:ligatures w14:val="none"/>
              </w:rPr>
            </w:pPr>
            <w:r w:rsidRPr="00F54BC4">
              <w:rPr>
                <w:rFonts w:ascii="Avenir" w:eastAsia="Times New Roman" w:hAnsi="Avenir" w:cs="Arial"/>
                <w:color w:val="FFFFFF" w:themeColor="background1"/>
                <w:kern w:val="0"/>
                <w:sz w:val="24"/>
                <w:szCs w:val="24"/>
                <w:lang w:val="en-US" w:eastAsia="fr-FR"/>
                <w14:ligatures w14:val="none"/>
              </w:rPr>
              <w:t>M. MUKADI KAPINGA NTUMBA Biby</w:t>
            </w:r>
          </w:p>
        </w:tc>
        <w:tc>
          <w:tcPr>
            <w:tcW w:w="1768" w:type="dxa"/>
            <w:tcBorders>
              <w:top w:val="nil"/>
              <w:left w:val="nil"/>
              <w:bottom w:val="single" w:sz="4" w:space="0" w:color="FFFFFF"/>
              <w:right w:val="single" w:sz="4" w:space="0" w:color="FFFFFF"/>
            </w:tcBorders>
            <w:shd w:val="clear" w:color="000000" w:fill="203764"/>
            <w:vAlign w:val="center"/>
            <w:hideMark/>
          </w:tcPr>
          <w:p w14:paraId="3F3618D5" w14:textId="77777777" w:rsidR="00E354C2" w:rsidRPr="00AA3F49" w:rsidRDefault="00E354C2"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Administrateu</w:t>
            </w:r>
            <w:r w:rsidR="00DA0D2C" w:rsidRPr="00AA3F49">
              <w:rPr>
                <w:rFonts w:ascii="Avenir" w:eastAsia="Times New Roman" w:hAnsi="Avenir" w:cs="Arial"/>
                <w:color w:val="FFFFFF" w:themeColor="background1"/>
                <w:kern w:val="0"/>
                <w:sz w:val="24"/>
                <w:szCs w:val="24"/>
                <w:lang w:eastAsia="fr-FR"/>
                <w14:ligatures w14:val="none"/>
              </w:rPr>
              <w:t>r</w:t>
            </w:r>
          </w:p>
          <w:p w14:paraId="1963890F" w14:textId="77777777" w:rsidR="00DA0D2C" w:rsidRPr="00AA3F49" w:rsidRDefault="00DA0D2C"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(Secrétaire)</w:t>
            </w:r>
          </w:p>
        </w:tc>
        <w:tc>
          <w:tcPr>
            <w:tcW w:w="4039" w:type="dxa"/>
            <w:tcBorders>
              <w:top w:val="nil"/>
              <w:left w:val="nil"/>
              <w:bottom w:val="single" w:sz="4" w:space="0" w:color="FFFFFF"/>
              <w:right w:val="single" w:sz="4" w:space="0" w:color="FFFFFF"/>
            </w:tcBorders>
            <w:shd w:val="clear" w:color="000000" w:fill="203764"/>
            <w:vAlign w:val="center"/>
            <w:hideMark/>
          </w:tcPr>
          <w:p w14:paraId="1A8DCA96" w14:textId="5B88B5D7" w:rsidR="00E354C2" w:rsidRPr="00AA3F49" w:rsidRDefault="00003791" w:rsidP="00A61184">
            <w:pPr>
              <w:spacing w:after="0" w:line="240" w:lineRule="auto"/>
              <w:rPr>
                <w:rFonts w:ascii="Avenir" w:eastAsia="Times New Roman" w:hAnsi="Avenir" w:cs="Arial"/>
                <w:color w:val="FFFFFF" w:themeColor="background1"/>
                <w:kern w:val="0"/>
                <w:sz w:val="24"/>
                <w:szCs w:val="24"/>
                <w:lang w:eastAsia="fr-FR"/>
                <w14:ligatures w14:val="none"/>
              </w:rPr>
            </w:pPr>
            <w:r w:rsidRPr="00AA3F49">
              <w:rPr>
                <w:rFonts w:ascii="Avenir" w:eastAsia="Times New Roman" w:hAnsi="Avenir" w:cs="Arial"/>
                <w:color w:val="FFFFFF" w:themeColor="background1"/>
                <w:kern w:val="0"/>
                <w:sz w:val="24"/>
                <w:szCs w:val="24"/>
                <w:lang w:eastAsia="fr-FR"/>
                <w14:ligatures w14:val="none"/>
              </w:rPr>
              <w:t>Président du Comité d’Ethique, conformité et de gestion des risques ainsi que membre du comité d’Audit</w:t>
            </w:r>
          </w:p>
        </w:tc>
      </w:tr>
    </w:tbl>
    <w:p w14:paraId="24E4E43C" w14:textId="77777777" w:rsidR="00994B3E" w:rsidRDefault="00994B3E" w:rsidP="00125F05">
      <w:pPr>
        <w:pStyle w:val="Titre2"/>
        <w:rPr>
          <w:rFonts w:ascii="Avenir" w:hAnsi="Avenir"/>
          <w:b/>
          <w:color w:val="E2801E"/>
        </w:rPr>
      </w:pPr>
      <w:bookmarkStart w:id="14" w:name="_Toc178591348"/>
      <w:bookmarkStart w:id="15" w:name="_Toc209011539"/>
    </w:p>
    <w:p w14:paraId="3B15B6EC" w14:textId="77777777" w:rsidR="00994B3E" w:rsidRDefault="00994B3E">
      <w:pPr>
        <w:rPr>
          <w:rFonts w:ascii="Avenir" w:eastAsiaTheme="majorEastAsia" w:hAnsi="Avenir" w:cstheme="majorBidi"/>
          <w:b/>
          <w:color w:val="E2801E"/>
          <w:sz w:val="26"/>
          <w:szCs w:val="26"/>
        </w:rPr>
      </w:pPr>
      <w:r>
        <w:rPr>
          <w:rFonts w:ascii="Avenir" w:hAnsi="Avenir"/>
          <w:b/>
          <w:color w:val="E2801E"/>
        </w:rPr>
        <w:br w:type="page"/>
      </w:r>
    </w:p>
    <w:p w14:paraId="7C33FDB7" w14:textId="7C148A97" w:rsidR="00E354C2" w:rsidRPr="00AA3F49" w:rsidRDefault="00E354C2" w:rsidP="00125F05">
      <w:pPr>
        <w:pStyle w:val="Titre2"/>
        <w:rPr>
          <w:rFonts w:ascii="Avenir" w:hAnsi="Avenir"/>
          <w:b/>
          <w:color w:val="E2801E"/>
        </w:rPr>
      </w:pPr>
      <w:r w:rsidRPr="00AA3F49">
        <w:rPr>
          <w:rFonts w:ascii="Avenir" w:hAnsi="Avenir"/>
          <w:b/>
          <w:color w:val="E2801E"/>
        </w:rPr>
        <w:lastRenderedPageBreak/>
        <w:t>DIRECTION GENERALE</w:t>
      </w:r>
      <w:bookmarkEnd w:id="14"/>
      <w:bookmarkEnd w:id="15"/>
    </w:p>
    <w:p w14:paraId="71994D23" w14:textId="4D2DAC33" w:rsidR="00E354C2" w:rsidRPr="007E3302" w:rsidRDefault="00E354C2" w:rsidP="001D7339">
      <w:pPr>
        <w:spacing w:before="240" w:line="360" w:lineRule="auto"/>
        <w:jc w:val="both"/>
        <w:rPr>
          <w:rFonts w:ascii="Avenir Medium" w:hAnsi="Avenir Medium"/>
          <w:color w:val="1F2343"/>
          <w:sz w:val="24"/>
          <w:szCs w:val="24"/>
        </w:rPr>
      </w:pPr>
      <w:r w:rsidRPr="007E3302">
        <w:rPr>
          <w:rFonts w:ascii="Avenir Medium" w:hAnsi="Avenir Medium"/>
          <w:color w:val="1F2343"/>
          <w:sz w:val="24"/>
          <w:szCs w:val="24"/>
        </w:rPr>
        <w:t>La Direction Générale est l’organe exécutif de gestion courante de l’institution. Composé</w:t>
      </w:r>
      <w:r w:rsidR="00C74D3C" w:rsidRPr="007E3302">
        <w:rPr>
          <w:rFonts w:ascii="Avenir Medium" w:hAnsi="Avenir Medium"/>
          <w:color w:val="1F2343"/>
          <w:sz w:val="24"/>
          <w:szCs w:val="24"/>
        </w:rPr>
        <w:t>e</w:t>
      </w:r>
      <w:r w:rsidRPr="007E3302">
        <w:rPr>
          <w:rFonts w:ascii="Avenir Medium" w:hAnsi="Avenir Medium"/>
          <w:color w:val="1F2343"/>
          <w:sz w:val="24"/>
          <w:szCs w:val="24"/>
        </w:rPr>
        <w:t xml:space="preserve"> du Directeur Général et du Directeur Général Adjoint nommés par le Conseil d’Administration</w:t>
      </w:r>
      <w:r w:rsidR="00A430B8" w:rsidRPr="007E3302">
        <w:rPr>
          <w:rFonts w:ascii="Avenir Medium" w:hAnsi="Avenir Medium"/>
          <w:color w:val="1F2343"/>
          <w:sz w:val="24"/>
          <w:szCs w:val="24"/>
        </w:rPr>
        <w:t>.</w:t>
      </w:r>
      <w:r w:rsidRPr="007E3302">
        <w:rPr>
          <w:rFonts w:ascii="Avenir Medium" w:hAnsi="Avenir Medium"/>
          <w:color w:val="1F2343"/>
          <w:sz w:val="24"/>
          <w:szCs w:val="24"/>
        </w:rPr>
        <w:t xml:space="preserve"> </w:t>
      </w:r>
      <w:r w:rsidR="00A430B8" w:rsidRPr="007E3302">
        <w:rPr>
          <w:rFonts w:ascii="Avenir Medium" w:hAnsi="Avenir Medium"/>
          <w:color w:val="1F2343"/>
          <w:sz w:val="24"/>
          <w:szCs w:val="24"/>
        </w:rPr>
        <w:t>Elle a pour rôle l’implémentation de</w:t>
      </w:r>
      <w:r w:rsidRPr="007E3302">
        <w:rPr>
          <w:rFonts w:ascii="Avenir Medium" w:hAnsi="Avenir Medium"/>
          <w:color w:val="1F2343"/>
          <w:sz w:val="24"/>
          <w:szCs w:val="24"/>
        </w:rPr>
        <w:t xml:space="preserve"> la stratégie institutionnelle arrêtée par le Conseil d’Administration. Elle met en place une organisation qui responsabilise le personnel de la PROCFIN SA et favorise la transparence. </w:t>
      </w:r>
    </w:p>
    <w:p w14:paraId="35A3CA70" w14:textId="3EB284FD" w:rsidR="00192857" w:rsidRPr="007E3302" w:rsidRDefault="00E354C2" w:rsidP="00C91B42">
      <w:pPr>
        <w:spacing w:before="120" w:after="120" w:line="360" w:lineRule="auto"/>
        <w:jc w:val="both"/>
        <w:rPr>
          <w:rFonts w:ascii="Avenir Medium" w:hAnsi="Avenir Medium"/>
          <w:color w:val="1F2343"/>
          <w:sz w:val="24"/>
          <w:szCs w:val="24"/>
        </w:rPr>
      </w:pPr>
      <w:r w:rsidRPr="007E3302">
        <w:rPr>
          <w:rFonts w:ascii="Avenir Medium" w:hAnsi="Avenir Medium"/>
          <w:color w:val="1F2343"/>
          <w:sz w:val="24"/>
          <w:szCs w:val="24"/>
        </w:rPr>
        <w:t>La Direction s’assure également en permanence, du bon fonctionnement du dispositif de contrôle interne et de gestion des risques et prend des mesures nécessaires pour remédier, en temps opportun, à toute carence ou insuffisance relevée. Dans ce contexte, elle s’assure à travers le service de contrôle</w:t>
      </w:r>
      <w:r w:rsidR="00C74D3C" w:rsidRPr="007E3302">
        <w:rPr>
          <w:rFonts w:ascii="Avenir Medium" w:hAnsi="Avenir Medium"/>
          <w:color w:val="1F2343"/>
          <w:sz w:val="24"/>
          <w:szCs w:val="24"/>
        </w:rPr>
        <w:t>,</w:t>
      </w:r>
      <w:r w:rsidRPr="007E3302">
        <w:rPr>
          <w:rFonts w:ascii="Avenir Medium" w:hAnsi="Avenir Medium"/>
          <w:color w:val="1F2343"/>
          <w:sz w:val="24"/>
          <w:szCs w:val="24"/>
        </w:rPr>
        <w:t xml:space="preserve"> du respect des politiques internes ainsi que les exigences légales et réglementaires régissant les activités de la PROCFIN SA.</w:t>
      </w:r>
    </w:p>
    <w:p w14:paraId="73114C5F" w14:textId="107CA171" w:rsidR="00CD03A3" w:rsidRPr="008845E6" w:rsidRDefault="00CD03A3" w:rsidP="008845E6">
      <w:pPr>
        <w:pStyle w:val="Titre1"/>
        <w:rPr>
          <w:rFonts w:ascii="Avenir" w:eastAsia="Times New Roman" w:hAnsi="Avenir"/>
          <w:b/>
          <w:color w:val="E2801E"/>
          <w:sz w:val="24"/>
          <w:szCs w:val="24"/>
          <w:lang w:eastAsia="fr-FR"/>
        </w:rPr>
      </w:pPr>
      <w:bookmarkStart w:id="16" w:name="_Toc209011540"/>
      <w:r w:rsidRPr="008845E6">
        <w:rPr>
          <w:rFonts w:ascii="Avenir" w:eastAsia="Times New Roman" w:hAnsi="Avenir"/>
          <w:b/>
          <w:color w:val="E2801E"/>
          <w:sz w:val="24"/>
          <w:szCs w:val="24"/>
          <w:lang w:eastAsia="fr-FR"/>
        </w:rPr>
        <w:t>L’ORGANISATION DE PROCFIN</w:t>
      </w:r>
      <w:bookmarkEnd w:id="16"/>
    </w:p>
    <w:p w14:paraId="0FC5DC26" w14:textId="35345F5D" w:rsidR="00067425" w:rsidRPr="007E3302" w:rsidRDefault="00067425" w:rsidP="00067425">
      <w:pPr>
        <w:spacing w:before="240" w:line="360" w:lineRule="auto"/>
        <w:jc w:val="both"/>
        <w:rPr>
          <w:rFonts w:ascii="Avenir Medium" w:hAnsi="Avenir Medium"/>
          <w:color w:val="1F2343"/>
          <w:sz w:val="24"/>
          <w:szCs w:val="24"/>
        </w:rPr>
      </w:pPr>
      <w:r w:rsidRPr="007E3302">
        <w:rPr>
          <w:rFonts w:ascii="Avenir Medium" w:hAnsi="Avenir Medium"/>
          <w:color w:val="1F2343"/>
          <w:sz w:val="24"/>
          <w:szCs w:val="24"/>
        </w:rPr>
        <w:t>À la date du 30 juin 202</w:t>
      </w:r>
      <w:r w:rsidR="00994B3E" w:rsidRPr="007E3302">
        <w:rPr>
          <w:rFonts w:ascii="Avenir Medium" w:hAnsi="Avenir Medium"/>
          <w:color w:val="1F2343"/>
          <w:sz w:val="24"/>
          <w:szCs w:val="24"/>
        </w:rPr>
        <w:t>6</w:t>
      </w:r>
      <w:r w:rsidRPr="007E3302">
        <w:rPr>
          <w:rFonts w:ascii="Avenir Medium" w:hAnsi="Avenir Medium"/>
          <w:color w:val="1F2343"/>
          <w:sz w:val="24"/>
          <w:szCs w:val="24"/>
        </w:rPr>
        <w:t xml:space="preserve">, Procfin dispose d’un réseau composé de trois agences (Kananga, Victoire et Gombe), auxquelles s’ajoute le siège social. L’institution emploie un effectif global de </w:t>
      </w:r>
      <w:r w:rsidR="00B477B5" w:rsidRPr="007E3302">
        <w:rPr>
          <w:rFonts w:ascii="Avenir Medium" w:hAnsi="Avenir Medium"/>
          <w:color w:val="1F2343"/>
          <w:sz w:val="24"/>
          <w:szCs w:val="24"/>
        </w:rPr>
        <w:t>11</w:t>
      </w:r>
      <w:r w:rsidRPr="007E3302">
        <w:rPr>
          <w:rFonts w:ascii="Avenir Medium" w:hAnsi="Avenir Medium"/>
          <w:color w:val="1F2343"/>
          <w:sz w:val="24"/>
          <w:szCs w:val="24"/>
        </w:rPr>
        <w:t xml:space="preserve">6 collaborateurs, dont </w:t>
      </w:r>
      <w:r w:rsidR="00B477B5" w:rsidRPr="007E3302">
        <w:rPr>
          <w:rFonts w:ascii="Avenir Medium" w:hAnsi="Avenir Medium"/>
          <w:color w:val="1F2343"/>
          <w:sz w:val="24"/>
          <w:szCs w:val="24"/>
        </w:rPr>
        <w:t>37</w:t>
      </w:r>
      <w:r w:rsidRPr="007E3302">
        <w:rPr>
          <w:rFonts w:ascii="Avenir Medium" w:hAnsi="Avenir Medium"/>
          <w:color w:val="1F2343"/>
          <w:sz w:val="24"/>
          <w:szCs w:val="24"/>
        </w:rPr>
        <w:t xml:space="preserve"> femmes et 7</w:t>
      </w:r>
      <w:r w:rsidR="00B477B5" w:rsidRPr="007E3302">
        <w:rPr>
          <w:rFonts w:ascii="Avenir Medium" w:hAnsi="Avenir Medium"/>
          <w:color w:val="1F2343"/>
          <w:sz w:val="24"/>
          <w:szCs w:val="24"/>
        </w:rPr>
        <w:t>9</w:t>
      </w:r>
      <w:r w:rsidRPr="007E3302">
        <w:rPr>
          <w:rFonts w:ascii="Avenir Medium" w:hAnsi="Avenir Medium"/>
          <w:color w:val="1F2343"/>
          <w:sz w:val="24"/>
          <w:szCs w:val="24"/>
        </w:rPr>
        <w:t xml:space="preserve"> hommes.</w:t>
      </w:r>
    </w:p>
    <w:p w14:paraId="6799F83C" w14:textId="77777777" w:rsidR="00E354C2" w:rsidRPr="00AA3F49" w:rsidRDefault="00E354C2" w:rsidP="00125F05">
      <w:pPr>
        <w:pStyle w:val="Titre1"/>
        <w:rPr>
          <w:rFonts w:ascii="Avenir" w:eastAsia="Times New Roman" w:hAnsi="Avenir"/>
          <w:b/>
          <w:color w:val="E2801E"/>
          <w:sz w:val="24"/>
          <w:szCs w:val="24"/>
          <w:lang w:eastAsia="fr-FR"/>
        </w:rPr>
      </w:pPr>
      <w:bookmarkStart w:id="17" w:name="_Toc178236857"/>
      <w:bookmarkStart w:id="18" w:name="_Toc178591349"/>
      <w:bookmarkStart w:id="19" w:name="_Toc209011541"/>
      <w:r w:rsidRPr="00AA3F49">
        <w:rPr>
          <w:rFonts w:ascii="Avenir" w:eastAsia="Times New Roman" w:hAnsi="Avenir"/>
          <w:b/>
          <w:color w:val="E2801E"/>
          <w:sz w:val="24"/>
          <w:szCs w:val="24"/>
          <w:lang w:eastAsia="fr-FR"/>
        </w:rPr>
        <w:t>ELEMENTS QUANTITATIFS</w:t>
      </w:r>
      <w:bookmarkEnd w:id="17"/>
      <w:bookmarkEnd w:id="18"/>
      <w:bookmarkEnd w:id="19"/>
      <w:r w:rsidRPr="00AA3F49">
        <w:rPr>
          <w:rFonts w:ascii="Avenir" w:eastAsia="Times New Roman" w:hAnsi="Avenir"/>
          <w:b/>
          <w:color w:val="E2801E"/>
          <w:sz w:val="24"/>
          <w:szCs w:val="24"/>
          <w:lang w:eastAsia="fr-FR"/>
        </w:rPr>
        <w:t xml:space="preserve"> </w:t>
      </w:r>
    </w:p>
    <w:p w14:paraId="11812EA2" w14:textId="72980DDE" w:rsidR="005E036D" w:rsidRPr="007E3302" w:rsidRDefault="00E45824" w:rsidP="001D7339">
      <w:pPr>
        <w:spacing w:before="240" w:line="360" w:lineRule="auto"/>
        <w:jc w:val="both"/>
        <w:rPr>
          <w:rFonts w:ascii="Avenir Medium" w:hAnsi="Avenir Medium"/>
          <w:color w:val="1F2343"/>
          <w:sz w:val="24"/>
          <w:szCs w:val="24"/>
        </w:rPr>
      </w:pPr>
      <w:r w:rsidRPr="007E3302">
        <w:rPr>
          <w:rFonts w:ascii="Avenir Medium" w:hAnsi="Avenir Medium"/>
          <w:color w:val="1F2343"/>
          <w:sz w:val="24"/>
          <w:szCs w:val="24"/>
        </w:rPr>
        <w:t xml:space="preserve">PROCFIN SA met à la disposition de toutes les parties prenantes les informations financières pertinentes relatives à son activité. Il s’agit du bilan, le tableau de formation de résultat, </w:t>
      </w:r>
      <w:r w:rsidR="00090F17" w:rsidRPr="007E3302">
        <w:rPr>
          <w:rFonts w:ascii="Avenir Medium" w:hAnsi="Avenir Medium"/>
          <w:color w:val="1F2343"/>
          <w:sz w:val="24"/>
          <w:szCs w:val="24"/>
        </w:rPr>
        <w:t>quelques notes aux comptes (</w:t>
      </w:r>
      <w:r w:rsidRPr="007E3302">
        <w:rPr>
          <w:rFonts w:ascii="Avenir Medium" w:hAnsi="Avenir Medium"/>
          <w:color w:val="1F2343"/>
          <w:sz w:val="24"/>
          <w:szCs w:val="24"/>
        </w:rPr>
        <w:t>fonds propres réglementaires</w:t>
      </w:r>
      <w:r w:rsidR="00090F17" w:rsidRPr="007E3302">
        <w:rPr>
          <w:rFonts w:ascii="Avenir Medium" w:hAnsi="Avenir Medium"/>
          <w:color w:val="1F2343"/>
          <w:sz w:val="24"/>
          <w:szCs w:val="24"/>
        </w:rPr>
        <w:t xml:space="preserve"> </w:t>
      </w:r>
      <w:r w:rsidR="00D15994" w:rsidRPr="007E3302">
        <w:rPr>
          <w:rFonts w:ascii="Avenir Medium" w:hAnsi="Avenir Medium"/>
          <w:color w:val="1F2343"/>
          <w:sz w:val="24"/>
          <w:szCs w:val="24"/>
        </w:rPr>
        <w:t>et</w:t>
      </w:r>
      <w:r w:rsidR="00090F17" w:rsidRPr="007E3302">
        <w:rPr>
          <w:rFonts w:ascii="Avenir Medium" w:hAnsi="Avenir Medium"/>
          <w:color w:val="1F2343"/>
          <w:sz w:val="24"/>
          <w:szCs w:val="24"/>
        </w:rPr>
        <w:t xml:space="preserve"> </w:t>
      </w:r>
      <w:r w:rsidRPr="007E3302">
        <w:rPr>
          <w:rFonts w:ascii="Avenir Medium" w:hAnsi="Avenir Medium"/>
          <w:color w:val="1F2343"/>
          <w:sz w:val="24"/>
          <w:szCs w:val="24"/>
        </w:rPr>
        <w:t xml:space="preserve">la </w:t>
      </w:r>
      <w:r w:rsidR="002C1D97" w:rsidRPr="007E3302">
        <w:rPr>
          <w:rFonts w:ascii="Avenir Medium" w:hAnsi="Avenir Medium"/>
          <w:color w:val="1F2343"/>
          <w:sz w:val="24"/>
          <w:szCs w:val="24"/>
        </w:rPr>
        <w:t xml:space="preserve">situation </w:t>
      </w:r>
      <w:r w:rsidRPr="007E3302">
        <w:rPr>
          <w:rFonts w:ascii="Avenir Medium" w:hAnsi="Avenir Medium"/>
          <w:color w:val="1F2343"/>
          <w:sz w:val="24"/>
          <w:szCs w:val="24"/>
        </w:rPr>
        <w:t>du portefeuille crédit</w:t>
      </w:r>
      <w:r w:rsidR="00090F17" w:rsidRPr="007E3302">
        <w:rPr>
          <w:rFonts w:ascii="Avenir Medium" w:hAnsi="Avenir Medium"/>
          <w:color w:val="1F2343"/>
          <w:sz w:val="24"/>
          <w:szCs w:val="24"/>
        </w:rPr>
        <w:t xml:space="preserve">) </w:t>
      </w:r>
      <w:r w:rsidR="005D4796" w:rsidRPr="007E3302">
        <w:rPr>
          <w:rFonts w:ascii="Avenir Medium" w:hAnsi="Avenir Medium"/>
          <w:color w:val="1F2343"/>
          <w:sz w:val="24"/>
          <w:szCs w:val="24"/>
        </w:rPr>
        <w:t>ainsi que</w:t>
      </w:r>
      <w:r w:rsidRPr="007E3302">
        <w:rPr>
          <w:rFonts w:ascii="Avenir Medium" w:hAnsi="Avenir Medium"/>
          <w:color w:val="1F2343"/>
          <w:sz w:val="24"/>
          <w:szCs w:val="24"/>
        </w:rPr>
        <w:t>, les normes prudentielles et indicateurs de performance.</w:t>
      </w:r>
    </w:p>
    <w:p w14:paraId="3FAF5F85" w14:textId="77777777" w:rsidR="00B477B5" w:rsidRDefault="00B477B5">
      <w:pPr>
        <w:rPr>
          <w:rFonts w:ascii="Avenir" w:eastAsia="Times New Roman" w:hAnsi="Avenir" w:cstheme="majorBidi"/>
          <w:b/>
          <w:color w:val="E2801E"/>
          <w:sz w:val="24"/>
          <w:szCs w:val="24"/>
          <w:lang w:eastAsia="fr-FR"/>
        </w:rPr>
      </w:pPr>
      <w:bookmarkStart w:id="20" w:name="_Toc178236858"/>
      <w:bookmarkStart w:id="21" w:name="_Toc178591350"/>
      <w:bookmarkStart w:id="22" w:name="_Toc209011542"/>
      <w:r>
        <w:rPr>
          <w:rFonts w:ascii="Avenir" w:eastAsia="Times New Roman" w:hAnsi="Avenir"/>
          <w:b/>
          <w:color w:val="E2801E"/>
          <w:sz w:val="24"/>
          <w:szCs w:val="24"/>
          <w:lang w:eastAsia="fr-FR"/>
        </w:rPr>
        <w:br w:type="page"/>
      </w:r>
    </w:p>
    <w:p w14:paraId="41B6EFCD" w14:textId="353B516C" w:rsidR="00E354C2" w:rsidRPr="00AA3F49" w:rsidRDefault="007C0056" w:rsidP="00125F05">
      <w:pPr>
        <w:pStyle w:val="Titre2"/>
        <w:rPr>
          <w:rFonts w:ascii="Avenir" w:eastAsia="Times New Roman" w:hAnsi="Avenir"/>
          <w:b/>
          <w:color w:val="E2801E"/>
          <w:sz w:val="24"/>
          <w:szCs w:val="24"/>
          <w:lang w:eastAsia="fr-FR"/>
        </w:rPr>
      </w:pPr>
      <w:r w:rsidRPr="00AA3F49">
        <w:rPr>
          <w:rFonts w:ascii="Avenir" w:eastAsia="Times New Roman" w:hAnsi="Avenir"/>
          <w:b/>
          <w:color w:val="E2801E"/>
          <w:sz w:val="24"/>
          <w:szCs w:val="24"/>
          <w:lang w:eastAsia="fr-FR"/>
        </w:rPr>
        <w:lastRenderedPageBreak/>
        <w:t>III</w:t>
      </w:r>
      <w:r w:rsidR="00E354C2" w:rsidRPr="00AA3F49">
        <w:rPr>
          <w:rFonts w:ascii="Avenir" w:eastAsia="Times New Roman" w:hAnsi="Avenir"/>
          <w:b/>
          <w:color w:val="E2801E"/>
          <w:sz w:val="24"/>
          <w:szCs w:val="24"/>
          <w:lang w:eastAsia="fr-FR"/>
        </w:rPr>
        <w:t>.1. BILAN</w:t>
      </w:r>
      <w:bookmarkEnd w:id="20"/>
      <w:bookmarkEnd w:id="21"/>
      <w:bookmarkEnd w:id="22"/>
    </w:p>
    <w:p w14:paraId="221A68FC" w14:textId="05B9B1A8" w:rsidR="00E45824" w:rsidRPr="007E3302" w:rsidRDefault="00E45824" w:rsidP="00890586">
      <w:pPr>
        <w:jc w:val="both"/>
        <w:rPr>
          <w:rFonts w:ascii="Avenir Medium" w:hAnsi="Avenir Medium"/>
          <w:color w:val="1F2343"/>
          <w:sz w:val="24"/>
          <w:szCs w:val="24"/>
        </w:rPr>
      </w:pPr>
      <w:r w:rsidRPr="007E3302">
        <w:rPr>
          <w:rFonts w:ascii="Avenir Medium" w:hAnsi="Avenir Medium"/>
          <w:color w:val="1F2343"/>
          <w:sz w:val="24"/>
          <w:szCs w:val="24"/>
        </w:rPr>
        <w:t>Le Bilan de la PROCFIN SA au premier semestre de l’année 202</w:t>
      </w:r>
      <w:r w:rsidR="002A7C35" w:rsidRPr="007E3302">
        <w:rPr>
          <w:rFonts w:ascii="Avenir Medium" w:hAnsi="Avenir Medium"/>
          <w:color w:val="1F2343"/>
          <w:sz w:val="24"/>
          <w:szCs w:val="24"/>
        </w:rPr>
        <w:t>6</w:t>
      </w:r>
      <w:r w:rsidRPr="007E3302">
        <w:rPr>
          <w:rFonts w:ascii="Avenir Medium" w:hAnsi="Avenir Medium"/>
          <w:color w:val="1F2343"/>
          <w:sz w:val="24"/>
          <w:szCs w:val="24"/>
        </w:rPr>
        <w:t xml:space="preserve"> se présente </w:t>
      </w:r>
      <w:r w:rsidR="00890586" w:rsidRPr="007E3302">
        <w:rPr>
          <w:rFonts w:ascii="Avenir Medium" w:hAnsi="Avenir Medium"/>
          <w:color w:val="1F2343"/>
          <w:sz w:val="24"/>
          <w:szCs w:val="24"/>
        </w:rPr>
        <w:t>succinctement comme suit :</w:t>
      </w:r>
    </w:p>
    <w:tbl>
      <w:tblPr>
        <w:tblW w:w="5000" w:type="pct"/>
        <w:tblCellMar>
          <w:left w:w="70" w:type="dxa"/>
          <w:right w:w="70" w:type="dxa"/>
        </w:tblCellMar>
        <w:tblLook w:val="04A0" w:firstRow="1" w:lastRow="0" w:firstColumn="1" w:lastColumn="0" w:noHBand="0" w:noVBand="1"/>
      </w:tblPr>
      <w:tblGrid>
        <w:gridCol w:w="3469"/>
        <w:gridCol w:w="632"/>
        <w:gridCol w:w="1657"/>
        <w:gridCol w:w="1656"/>
        <w:gridCol w:w="1656"/>
      </w:tblGrid>
      <w:tr w:rsidR="002A7C35" w:rsidRPr="002A7C35" w14:paraId="146DB201" w14:textId="77777777" w:rsidTr="002A7C35">
        <w:trPr>
          <w:trHeight w:val="300"/>
        </w:trPr>
        <w:tc>
          <w:tcPr>
            <w:tcW w:w="1912" w:type="pct"/>
            <w:tcBorders>
              <w:top w:val="single" w:sz="8" w:space="0" w:color="D6E1E7"/>
              <w:left w:val="nil"/>
              <w:bottom w:val="single" w:sz="8" w:space="0" w:color="D6E1E7"/>
              <w:right w:val="nil"/>
            </w:tcBorders>
            <w:shd w:val="clear" w:color="000000" w:fill="173B56"/>
            <w:vAlign w:val="center"/>
            <w:hideMark/>
          </w:tcPr>
          <w:p w14:paraId="40BCC913" w14:textId="77777777" w:rsidR="002A7C35" w:rsidRPr="002A7C35" w:rsidRDefault="002A7C35" w:rsidP="002A7C35">
            <w:pPr>
              <w:spacing w:after="0" w:line="240" w:lineRule="auto"/>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ACTIF</w:t>
            </w:r>
          </w:p>
        </w:tc>
        <w:tc>
          <w:tcPr>
            <w:tcW w:w="348" w:type="pct"/>
            <w:tcBorders>
              <w:top w:val="single" w:sz="8" w:space="0" w:color="D6E1E7"/>
              <w:left w:val="nil"/>
              <w:bottom w:val="single" w:sz="8" w:space="0" w:color="D6E1E7"/>
              <w:right w:val="nil"/>
            </w:tcBorders>
            <w:shd w:val="clear" w:color="000000" w:fill="173B56"/>
            <w:vAlign w:val="center"/>
            <w:hideMark/>
          </w:tcPr>
          <w:p w14:paraId="257ABA11" w14:textId="77777777" w:rsidR="002A7C35" w:rsidRPr="002A7C35" w:rsidRDefault="002A7C35" w:rsidP="002A7C35">
            <w:pPr>
              <w:spacing w:after="0" w:line="240" w:lineRule="auto"/>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szCs w:val="20"/>
                <w:lang w:val="fr-CD" w:eastAsia="fr-CD"/>
                <w14:ligatures w14:val="none"/>
              </w:rPr>
              <w:t> </w:t>
            </w:r>
          </w:p>
        </w:tc>
        <w:tc>
          <w:tcPr>
            <w:tcW w:w="913" w:type="pct"/>
            <w:tcBorders>
              <w:top w:val="single" w:sz="8" w:space="0" w:color="D6E1E7"/>
              <w:left w:val="nil"/>
              <w:bottom w:val="single" w:sz="8" w:space="0" w:color="D6E1E7"/>
              <w:right w:val="nil"/>
            </w:tcBorders>
            <w:shd w:val="clear" w:color="000000" w:fill="173B56"/>
            <w:vAlign w:val="center"/>
            <w:hideMark/>
          </w:tcPr>
          <w:p w14:paraId="7040E1AF" w14:textId="77777777" w:rsidR="002A7C35" w:rsidRPr="002A7C35" w:rsidRDefault="002A7C35" w:rsidP="002A7C35">
            <w:pPr>
              <w:spacing w:after="0" w:line="240" w:lineRule="auto"/>
              <w:jc w:val="center"/>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30/06/2026</w:t>
            </w:r>
          </w:p>
        </w:tc>
        <w:tc>
          <w:tcPr>
            <w:tcW w:w="913" w:type="pct"/>
            <w:tcBorders>
              <w:top w:val="single" w:sz="8" w:space="0" w:color="D6E1E7"/>
              <w:left w:val="nil"/>
              <w:bottom w:val="single" w:sz="8" w:space="0" w:color="D6E1E7"/>
              <w:right w:val="nil"/>
            </w:tcBorders>
            <w:shd w:val="clear" w:color="000000" w:fill="173B56"/>
            <w:vAlign w:val="center"/>
            <w:hideMark/>
          </w:tcPr>
          <w:p w14:paraId="041EE9AB" w14:textId="77777777" w:rsidR="002A7C35" w:rsidRPr="002A7C35" w:rsidRDefault="002A7C35" w:rsidP="002A7C35">
            <w:pPr>
              <w:spacing w:after="0" w:line="240" w:lineRule="auto"/>
              <w:jc w:val="center"/>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31/03/2026</w:t>
            </w:r>
          </w:p>
        </w:tc>
        <w:tc>
          <w:tcPr>
            <w:tcW w:w="913" w:type="pct"/>
            <w:tcBorders>
              <w:top w:val="single" w:sz="8" w:space="0" w:color="D6E1E7"/>
              <w:left w:val="nil"/>
              <w:bottom w:val="single" w:sz="8" w:space="0" w:color="D6E1E7"/>
              <w:right w:val="nil"/>
            </w:tcBorders>
            <w:shd w:val="clear" w:color="000000" w:fill="173B56"/>
            <w:vAlign w:val="center"/>
            <w:hideMark/>
          </w:tcPr>
          <w:p w14:paraId="30F6F899" w14:textId="77777777" w:rsidR="002A7C35" w:rsidRPr="002A7C35" w:rsidRDefault="002A7C35" w:rsidP="002A7C35">
            <w:pPr>
              <w:spacing w:after="0" w:line="240" w:lineRule="auto"/>
              <w:jc w:val="center"/>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31/12/2025</w:t>
            </w:r>
          </w:p>
        </w:tc>
      </w:tr>
      <w:tr w:rsidR="002A7C35" w:rsidRPr="002A7C35" w14:paraId="6CA38F61" w14:textId="77777777" w:rsidTr="002A7C35">
        <w:trPr>
          <w:trHeight w:val="300"/>
        </w:trPr>
        <w:tc>
          <w:tcPr>
            <w:tcW w:w="1912" w:type="pct"/>
            <w:tcBorders>
              <w:top w:val="nil"/>
              <w:left w:val="nil"/>
              <w:bottom w:val="single" w:sz="8" w:space="0" w:color="D6E1E7"/>
              <w:right w:val="nil"/>
            </w:tcBorders>
            <w:shd w:val="clear" w:color="000000" w:fill="F6F8FA"/>
            <w:vAlign w:val="center"/>
            <w:hideMark/>
          </w:tcPr>
          <w:p w14:paraId="4F529E96"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Opérations de trésorerie (S / Total)</w:t>
            </w:r>
          </w:p>
        </w:tc>
        <w:tc>
          <w:tcPr>
            <w:tcW w:w="348" w:type="pct"/>
            <w:tcBorders>
              <w:top w:val="nil"/>
              <w:left w:val="nil"/>
              <w:bottom w:val="single" w:sz="8" w:space="0" w:color="D6E1E7"/>
              <w:right w:val="nil"/>
            </w:tcBorders>
            <w:shd w:val="clear" w:color="000000" w:fill="F6F8FA"/>
            <w:vAlign w:val="center"/>
            <w:hideMark/>
          </w:tcPr>
          <w:p w14:paraId="2F9AD29C"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szCs w:val="20"/>
                <w:lang w:val="fr-CD" w:eastAsia="fr-CD"/>
                <w14:ligatures w14:val="none"/>
              </w:rPr>
              <w:t> </w:t>
            </w:r>
          </w:p>
        </w:tc>
        <w:tc>
          <w:tcPr>
            <w:tcW w:w="913" w:type="pct"/>
            <w:tcBorders>
              <w:top w:val="nil"/>
              <w:left w:val="nil"/>
              <w:bottom w:val="single" w:sz="8" w:space="0" w:color="D6E1E7"/>
              <w:right w:val="nil"/>
            </w:tcBorders>
            <w:shd w:val="clear" w:color="000000" w:fill="F1F6F8"/>
            <w:noWrap/>
            <w:vAlign w:val="center"/>
            <w:hideMark/>
          </w:tcPr>
          <w:p w14:paraId="618E76A6"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86 315 780 840</w:t>
            </w:r>
          </w:p>
        </w:tc>
        <w:tc>
          <w:tcPr>
            <w:tcW w:w="913" w:type="pct"/>
            <w:tcBorders>
              <w:top w:val="nil"/>
              <w:left w:val="nil"/>
              <w:bottom w:val="single" w:sz="8" w:space="0" w:color="D6E1E7"/>
              <w:right w:val="nil"/>
            </w:tcBorders>
            <w:shd w:val="clear" w:color="000000" w:fill="F6F8FA"/>
            <w:noWrap/>
            <w:vAlign w:val="center"/>
            <w:hideMark/>
          </w:tcPr>
          <w:p w14:paraId="316A9F30"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81 317 778 246</w:t>
            </w:r>
          </w:p>
        </w:tc>
        <w:tc>
          <w:tcPr>
            <w:tcW w:w="913" w:type="pct"/>
            <w:tcBorders>
              <w:top w:val="nil"/>
              <w:left w:val="nil"/>
              <w:bottom w:val="single" w:sz="8" w:space="0" w:color="D6E1E7"/>
              <w:right w:val="nil"/>
            </w:tcBorders>
            <w:shd w:val="clear" w:color="000000" w:fill="F6F8FA"/>
            <w:noWrap/>
            <w:vAlign w:val="center"/>
            <w:hideMark/>
          </w:tcPr>
          <w:p w14:paraId="6269C8F4"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79 820 826 114</w:t>
            </w:r>
          </w:p>
        </w:tc>
      </w:tr>
      <w:tr w:rsidR="002A7C35" w:rsidRPr="002A7C35" w14:paraId="45FFC27F" w14:textId="77777777" w:rsidTr="002A7C35">
        <w:trPr>
          <w:trHeight w:val="300"/>
        </w:trPr>
        <w:tc>
          <w:tcPr>
            <w:tcW w:w="1912" w:type="pct"/>
            <w:tcBorders>
              <w:top w:val="nil"/>
              <w:left w:val="nil"/>
              <w:bottom w:val="single" w:sz="8" w:space="0" w:color="D6E1E7"/>
              <w:right w:val="nil"/>
            </w:tcBorders>
            <w:shd w:val="clear" w:color="000000" w:fill="FFFFFF"/>
            <w:vAlign w:val="center"/>
            <w:hideMark/>
          </w:tcPr>
          <w:p w14:paraId="59C07C97"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Opérations avec la clientèle (S/Total)</w:t>
            </w:r>
          </w:p>
        </w:tc>
        <w:tc>
          <w:tcPr>
            <w:tcW w:w="348" w:type="pct"/>
            <w:tcBorders>
              <w:top w:val="nil"/>
              <w:left w:val="nil"/>
              <w:bottom w:val="single" w:sz="8" w:space="0" w:color="D6E1E7"/>
              <w:right w:val="nil"/>
            </w:tcBorders>
            <w:shd w:val="clear" w:color="000000" w:fill="FFFFFF"/>
            <w:vAlign w:val="center"/>
            <w:hideMark/>
          </w:tcPr>
          <w:p w14:paraId="48788C8A" w14:textId="77777777" w:rsidR="002A7C35" w:rsidRPr="007E3302" w:rsidRDefault="002A7C35" w:rsidP="002A7C35">
            <w:pPr>
              <w:spacing w:after="0" w:line="240" w:lineRule="auto"/>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szCs w:val="20"/>
                <w:lang w:val="fr-CD" w:eastAsia="fr-CD"/>
                <w14:ligatures w14:val="none"/>
              </w:rPr>
              <w:t>III.4.2</w:t>
            </w:r>
          </w:p>
        </w:tc>
        <w:tc>
          <w:tcPr>
            <w:tcW w:w="913" w:type="pct"/>
            <w:tcBorders>
              <w:top w:val="nil"/>
              <w:left w:val="nil"/>
              <w:bottom w:val="single" w:sz="8" w:space="0" w:color="D6E1E7"/>
              <w:right w:val="nil"/>
            </w:tcBorders>
            <w:shd w:val="clear" w:color="000000" w:fill="F1F6F8"/>
            <w:noWrap/>
            <w:vAlign w:val="center"/>
            <w:hideMark/>
          </w:tcPr>
          <w:p w14:paraId="53B4623F"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75 905 642 216</w:t>
            </w:r>
          </w:p>
        </w:tc>
        <w:tc>
          <w:tcPr>
            <w:tcW w:w="913" w:type="pct"/>
            <w:tcBorders>
              <w:top w:val="nil"/>
              <w:left w:val="nil"/>
              <w:bottom w:val="single" w:sz="8" w:space="0" w:color="D6E1E7"/>
              <w:right w:val="nil"/>
            </w:tcBorders>
            <w:shd w:val="clear" w:color="000000" w:fill="FFFFFF"/>
            <w:noWrap/>
            <w:vAlign w:val="center"/>
            <w:hideMark/>
          </w:tcPr>
          <w:p w14:paraId="4A29FC1A"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71 614 956 521</w:t>
            </w:r>
          </w:p>
        </w:tc>
        <w:tc>
          <w:tcPr>
            <w:tcW w:w="913" w:type="pct"/>
            <w:tcBorders>
              <w:top w:val="nil"/>
              <w:left w:val="nil"/>
              <w:bottom w:val="single" w:sz="8" w:space="0" w:color="D6E1E7"/>
              <w:right w:val="nil"/>
            </w:tcBorders>
            <w:shd w:val="clear" w:color="000000" w:fill="FFFFFF"/>
            <w:noWrap/>
            <w:vAlign w:val="center"/>
            <w:hideMark/>
          </w:tcPr>
          <w:p w14:paraId="47B95CE4"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63 840 509 046</w:t>
            </w:r>
          </w:p>
        </w:tc>
      </w:tr>
      <w:tr w:rsidR="002A7C35" w:rsidRPr="002A7C35" w14:paraId="27A74A14" w14:textId="77777777" w:rsidTr="002A7C35">
        <w:trPr>
          <w:trHeight w:val="300"/>
        </w:trPr>
        <w:tc>
          <w:tcPr>
            <w:tcW w:w="1912" w:type="pct"/>
            <w:tcBorders>
              <w:top w:val="nil"/>
              <w:left w:val="nil"/>
              <w:bottom w:val="single" w:sz="8" w:space="0" w:color="D6E1E7"/>
              <w:right w:val="nil"/>
            </w:tcBorders>
            <w:shd w:val="clear" w:color="000000" w:fill="F6F8FA"/>
            <w:vAlign w:val="center"/>
            <w:hideMark/>
          </w:tcPr>
          <w:p w14:paraId="7FD55BAC"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Opérations diverses (S/Total)</w:t>
            </w:r>
          </w:p>
        </w:tc>
        <w:tc>
          <w:tcPr>
            <w:tcW w:w="348" w:type="pct"/>
            <w:tcBorders>
              <w:top w:val="nil"/>
              <w:left w:val="nil"/>
              <w:bottom w:val="single" w:sz="8" w:space="0" w:color="D6E1E7"/>
              <w:right w:val="nil"/>
            </w:tcBorders>
            <w:shd w:val="clear" w:color="000000" w:fill="F6F8FA"/>
            <w:vAlign w:val="center"/>
            <w:hideMark/>
          </w:tcPr>
          <w:p w14:paraId="372AD803"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szCs w:val="20"/>
                <w:lang w:val="fr-CD" w:eastAsia="fr-CD"/>
                <w14:ligatures w14:val="none"/>
              </w:rPr>
              <w:t> </w:t>
            </w:r>
          </w:p>
        </w:tc>
        <w:tc>
          <w:tcPr>
            <w:tcW w:w="913" w:type="pct"/>
            <w:tcBorders>
              <w:top w:val="nil"/>
              <w:left w:val="nil"/>
              <w:bottom w:val="single" w:sz="8" w:space="0" w:color="D6E1E7"/>
              <w:right w:val="nil"/>
            </w:tcBorders>
            <w:shd w:val="clear" w:color="000000" w:fill="F1F6F8"/>
            <w:noWrap/>
            <w:vAlign w:val="center"/>
            <w:hideMark/>
          </w:tcPr>
          <w:p w14:paraId="01ADAEC1"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1 181 411 038</w:t>
            </w:r>
          </w:p>
        </w:tc>
        <w:tc>
          <w:tcPr>
            <w:tcW w:w="913" w:type="pct"/>
            <w:tcBorders>
              <w:top w:val="nil"/>
              <w:left w:val="nil"/>
              <w:bottom w:val="single" w:sz="8" w:space="0" w:color="D6E1E7"/>
              <w:right w:val="nil"/>
            </w:tcBorders>
            <w:shd w:val="clear" w:color="000000" w:fill="F6F8FA"/>
            <w:noWrap/>
            <w:vAlign w:val="center"/>
            <w:hideMark/>
          </w:tcPr>
          <w:p w14:paraId="7F15D669"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1 160 539 679</w:t>
            </w:r>
          </w:p>
        </w:tc>
        <w:tc>
          <w:tcPr>
            <w:tcW w:w="913" w:type="pct"/>
            <w:tcBorders>
              <w:top w:val="nil"/>
              <w:left w:val="nil"/>
              <w:bottom w:val="single" w:sz="8" w:space="0" w:color="D6E1E7"/>
              <w:right w:val="nil"/>
            </w:tcBorders>
            <w:shd w:val="clear" w:color="000000" w:fill="F6F8FA"/>
            <w:noWrap/>
            <w:vAlign w:val="center"/>
            <w:hideMark/>
          </w:tcPr>
          <w:p w14:paraId="03CF721C"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1 067 293 813</w:t>
            </w:r>
          </w:p>
        </w:tc>
      </w:tr>
      <w:tr w:rsidR="002A7C35" w:rsidRPr="002A7C35" w14:paraId="5F9AA1C5" w14:textId="77777777" w:rsidTr="002A7C35">
        <w:trPr>
          <w:trHeight w:val="300"/>
        </w:trPr>
        <w:tc>
          <w:tcPr>
            <w:tcW w:w="1912" w:type="pct"/>
            <w:tcBorders>
              <w:top w:val="nil"/>
              <w:left w:val="nil"/>
              <w:bottom w:val="single" w:sz="8" w:space="0" w:color="D6E1E7"/>
              <w:right w:val="nil"/>
            </w:tcBorders>
            <w:shd w:val="clear" w:color="000000" w:fill="FFFFFF"/>
            <w:vAlign w:val="center"/>
            <w:hideMark/>
          </w:tcPr>
          <w:p w14:paraId="57D1AD77"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Immobilisations (S/Total)</w:t>
            </w:r>
          </w:p>
        </w:tc>
        <w:tc>
          <w:tcPr>
            <w:tcW w:w="348" w:type="pct"/>
            <w:tcBorders>
              <w:top w:val="nil"/>
              <w:left w:val="nil"/>
              <w:bottom w:val="single" w:sz="8" w:space="0" w:color="D6E1E7"/>
              <w:right w:val="nil"/>
            </w:tcBorders>
            <w:shd w:val="clear" w:color="000000" w:fill="FFFFFF"/>
            <w:vAlign w:val="center"/>
            <w:hideMark/>
          </w:tcPr>
          <w:p w14:paraId="21F8A405"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szCs w:val="20"/>
                <w:lang w:val="fr-CD" w:eastAsia="fr-CD"/>
                <w14:ligatures w14:val="none"/>
              </w:rPr>
              <w:t> </w:t>
            </w:r>
          </w:p>
        </w:tc>
        <w:tc>
          <w:tcPr>
            <w:tcW w:w="913" w:type="pct"/>
            <w:tcBorders>
              <w:top w:val="nil"/>
              <w:left w:val="nil"/>
              <w:bottom w:val="single" w:sz="8" w:space="0" w:color="D6E1E7"/>
              <w:right w:val="nil"/>
            </w:tcBorders>
            <w:shd w:val="clear" w:color="000000" w:fill="F1F6F8"/>
            <w:noWrap/>
            <w:vAlign w:val="center"/>
            <w:hideMark/>
          </w:tcPr>
          <w:p w14:paraId="5AB91BF9"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10 350 739 340</w:t>
            </w:r>
          </w:p>
        </w:tc>
        <w:tc>
          <w:tcPr>
            <w:tcW w:w="913" w:type="pct"/>
            <w:tcBorders>
              <w:top w:val="nil"/>
              <w:left w:val="nil"/>
              <w:bottom w:val="single" w:sz="8" w:space="0" w:color="D6E1E7"/>
              <w:right w:val="nil"/>
            </w:tcBorders>
            <w:shd w:val="clear" w:color="000000" w:fill="FFFFFF"/>
            <w:noWrap/>
            <w:vAlign w:val="center"/>
            <w:hideMark/>
          </w:tcPr>
          <w:p w14:paraId="0A72F63A"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9 703 585 421</w:t>
            </w:r>
          </w:p>
        </w:tc>
        <w:tc>
          <w:tcPr>
            <w:tcW w:w="913" w:type="pct"/>
            <w:tcBorders>
              <w:top w:val="nil"/>
              <w:left w:val="nil"/>
              <w:bottom w:val="single" w:sz="8" w:space="0" w:color="D6E1E7"/>
              <w:right w:val="nil"/>
            </w:tcBorders>
            <w:shd w:val="clear" w:color="000000" w:fill="FFFFFF"/>
            <w:noWrap/>
            <w:vAlign w:val="center"/>
            <w:hideMark/>
          </w:tcPr>
          <w:p w14:paraId="775CCF95"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9 861 495 509</w:t>
            </w:r>
          </w:p>
        </w:tc>
      </w:tr>
      <w:tr w:rsidR="002A7C35" w:rsidRPr="002A7C35" w14:paraId="489EB798" w14:textId="77777777" w:rsidTr="002A7C35">
        <w:trPr>
          <w:trHeight w:val="300"/>
        </w:trPr>
        <w:tc>
          <w:tcPr>
            <w:tcW w:w="1912" w:type="pct"/>
            <w:tcBorders>
              <w:top w:val="nil"/>
              <w:left w:val="nil"/>
              <w:bottom w:val="single" w:sz="8" w:space="0" w:color="D6E1E7"/>
              <w:right w:val="nil"/>
            </w:tcBorders>
            <w:shd w:val="clear" w:color="000000" w:fill="24697B"/>
            <w:vAlign w:val="center"/>
            <w:hideMark/>
          </w:tcPr>
          <w:p w14:paraId="4A3CEB9E" w14:textId="77777777" w:rsidR="002A7C35" w:rsidRPr="002A7C35" w:rsidRDefault="002A7C35" w:rsidP="002A7C35">
            <w:pPr>
              <w:spacing w:after="0" w:line="240" w:lineRule="auto"/>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TOTAL GÉNÉRAL</w:t>
            </w:r>
          </w:p>
        </w:tc>
        <w:tc>
          <w:tcPr>
            <w:tcW w:w="348" w:type="pct"/>
            <w:tcBorders>
              <w:top w:val="nil"/>
              <w:left w:val="nil"/>
              <w:bottom w:val="single" w:sz="8" w:space="0" w:color="D6E1E7"/>
              <w:right w:val="nil"/>
            </w:tcBorders>
            <w:shd w:val="clear" w:color="000000" w:fill="24697B"/>
            <w:vAlign w:val="center"/>
            <w:hideMark/>
          </w:tcPr>
          <w:p w14:paraId="1E27D934" w14:textId="77777777" w:rsidR="002A7C35" w:rsidRPr="002A7C35" w:rsidRDefault="002A7C35" w:rsidP="002A7C35">
            <w:pPr>
              <w:spacing w:after="0" w:line="240" w:lineRule="auto"/>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szCs w:val="20"/>
                <w:lang w:val="fr-CD" w:eastAsia="fr-CD"/>
                <w14:ligatures w14:val="none"/>
              </w:rPr>
              <w:t> </w:t>
            </w:r>
          </w:p>
        </w:tc>
        <w:tc>
          <w:tcPr>
            <w:tcW w:w="913" w:type="pct"/>
            <w:tcBorders>
              <w:top w:val="nil"/>
              <w:left w:val="nil"/>
              <w:bottom w:val="single" w:sz="8" w:space="0" w:color="D6E1E7"/>
              <w:right w:val="nil"/>
            </w:tcBorders>
            <w:shd w:val="clear" w:color="000000" w:fill="24697B"/>
            <w:noWrap/>
            <w:vAlign w:val="center"/>
            <w:hideMark/>
          </w:tcPr>
          <w:p w14:paraId="79C45A55" w14:textId="77777777" w:rsidR="002A7C35" w:rsidRPr="002A7C35" w:rsidRDefault="002A7C35" w:rsidP="002A7C35">
            <w:pPr>
              <w:spacing w:after="0" w:line="240" w:lineRule="auto"/>
              <w:jc w:val="right"/>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173 753 573 434</w:t>
            </w:r>
          </w:p>
        </w:tc>
        <w:tc>
          <w:tcPr>
            <w:tcW w:w="913" w:type="pct"/>
            <w:tcBorders>
              <w:top w:val="nil"/>
              <w:left w:val="nil"/>
              <w:bottom w:val="single" w:sz="8" w:space="0" w:color="D6E1E7"/>
              <w:right w:val="nil"/>
            </w:tcBorders>
            <w:shd w:val="clear" w:color="000000" w:fill="24697B"/>
            <w:noWrap/>
            <w:vAlign w:val="center"/>
            <w:hideMark/>
          </w:tcPr>
          <w:p w14:paraId="7CCA62CA" w14:textId="77777777" w:rsidR="002A7C35" w:rsidRPr="002A7C35" w:rsidRDefault="002A7C35" w:rsidP="002A7C35">
            <w:pPr>
              <w:spacing w:after="0" w:line="240" w:lineRule="auto"/>
              <w:jc w:val="right"/>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163 796 859 867</w:t>
            </w:r>
          </w:p>
        </w:tc>
        <w:tc>
          <w:tcPr>
            <w:tcW w:w="913" w:type="pct"/>
            <w:tcBorders>
              <w:top w:val="nil"/>
              <w:left w:val="nil"/>
              <w:bottom w:val="single" w:sz="8" w:space="0" w:color="D6E1E7"/>
              <w:right w:val="nil"/>
            </w:tcBorders>
            <w:shd w:val="clear" w:color="000000" w:fill="24697B"/>
            <w:noWrap/>
            <w:vAlign w:val="center"/>
            <w:hideMark/>
          </w:tcPr>
          <w:p w14:paraId="7B3CDF95" w14:textId="77777777" w:rsidR="002A7C35" w:rsidRPr="002A7C35" w:rsidRDefault="002A7C35" w:rsidP="002A7C35">
            <w:pPr>
              <w:spacing w:after="0" w:line="240" w:lineRule="auto"/>
              <w:jc w:val="right"/>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154 590 124 482</w:t>
            </w:r>
          </w:p>
        </w:tc>
      </w:tr>
      <w:tr w:rsidR="002A7C35" w:rsidRPr="002A7C35" w14:paraId="14F723A4" w14:textId="77777777" w:rsidTr="002A7C35">
        <w:trPr>
          <w:trHeight w:val="300"/>
        </w:trPr>
        <w:tc>
          <w:tcPr>
            <w:tcW w:w="1912" w:type="pct"/>
            <w:tcBorders>
              <w:top w:val="nil"/>
              <w:left w:val="nil"/>
              <w:bottom w:val="single" w:sz="8" w:space="0" w:color="D6E1E7"/>
              <w:right w:val="nil"/>
            </w:tcBorders>
            <w:shd w:val="clear" w:color="000000" w:fill="173B56"/>
            <w:vAlign w:val="center"/>
            <w:hideMark/>
          </w:tcPr>
          <w:p w14:paraId="0BF6134B" w14:textId="77777777" w:rsidR="002A7C35" w:rsidRPr="002A7C35" w:rsidRDefault="002A7C35" w:rsidP="002A7C35">
            <w:pPr>
              <w:spacing w:after="0" w:line="240" w:lineRule="auto"/>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PASSIF</w:t>
            </w:r>
          </w:p>
        </w:tc>
        <w:tc>
          <w:tcPr>
            <w:tcW w:w="348" w:type="pct"/>
            <w:tcBorders>
              <w:top w:val="nil"/>
              <w:left w:val="nil"/>
              <w:bottom w:val="single" w:sz="8" w:space="0" w:color="D6E1E7"/>
              <w:right w:val="nil"/>
            </w:tcBorders>
            <w:shd w:val="clear" w:color="000000" w:fill="173B56"/>
            <w:vAlign w:val="center"/>
            <w:hideMark/>
          </w:tcPr>
          <w:p w14:paraId="7A4EEC40" w14:textId="77777777" w:rsidR="002A7C35" w:rsidRPr="002A7C35" w:rsidRDefault="002A7C35" w:rsidP="002A7C35">
            <w:pPr>
              <w:spacing w:after="0" w:line="240" w:lineRule="auto"/>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szCs w:val="20"/>
                <w:lang w:val="fr-CD" w:eastAsia="fr-CD"/>
                <w14:ligatures w14:val="none"/>
              </w:rPr>
              <w:t> </w:t>
            </w:r>
          </w:p>
        </w:tc>
        <w:tc>
          <w:tcPr>
            <w:tcW w:w="913" w:type="pct"/>
            <w:tcBorders>
              <w:top w:val="nil"/>
              <w:left w:val="nil"/>
              <w:bottom w:val="single" w:sz="8" w:space="0" w:color="D6E1E7"/>
              <w:right w:val="nil"/>
            </w:tcBorders>
            <w:shd w:val="clear" w:color="000000" w:fill="173B56"/>
            <w:vAlign w:val="center"/>
            <w:hideMark/>
          </w:tcPr>
          <w:p w14:paraId="40CA4272" w14:textId="77777777" w:rsidR="002A7C35" w:rsidRPr="002A7C35" w:rsidRDefault="002A7C35" w:rsidP="002A7C35">
            <w:pPr>
              <w:spacing w:after="0" w:line="240" w:lineRule="auto"/>
              <w:jc w:val="center"/>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30/06/2026</w:t>
            </w:r>
          </w:p>
        </w:tc>
        <w:tc>
          <w:tcPr>
            <w:tcW w:w="913" w:type="pct"/>
            <w:tcBorders>
              <w:top w:val="nil"/>
              <w:left w:val="nil"/>
              <w:bottom w:val="single" w:sz="8" w:space="0" w:color="D6E1E7"/>
              <w:right w:val="nil"/>
            </w:tcBorders>
            <w:shd w:val="clear" w:color="000000" w:fill="173B56"/>
            <w:vAlign w:val="center"/>
            <w:hideMark/>
          </w:tcPr>
          <w:p w14:paraId="2A63D82C" w14:textId="77777777" w:rsidR="002A7C35" w:rsidRPr="002A7C35" w:rsidRDefault="002A7C35" w:rsidP="002A7C35">
            <w:pPr>
              <w:spacing w:after="0" w:line="240" w:lineRule="auto"/>
              <w:jc w:val="center"/>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31/03/2026</w:t>
            </w:r>
          </w:p>
        </w:tc>
        <w:tc>
          <w:tcPr>
            <w:tcW w:w="913" w:type="pct"/>
            <w:tcBorders>
              <w:top w:val="nil"/>
              <w:left w:val="nil"/>
              <w:bottom w:val="single" w:sz="8" w:space="0" w:color="D6E1E7"/>
              <w:right w:val="nil"/>
            </w:tcBorders>
            <w:shd w:val="clear" w:color="000000" w:fill="173B56"/>
            <w:vAlign w:val="center"/>
            <w:hideMark/>
          </w:tcPr>
          <w:p w14:paraId="5368D1C5" w14:textId="77777777" w:rsidR="002A7C35" w:rsidRPr="002A7C35" w:rsidRDefault="002A7C35" w:rsidP="002A7C35">
            <w:pPr>
              <w:spacing w:after="0" w:line="240" w:lineRule="auto"/>
              <w:jc w:val="center"/>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31/12/2025</w:t>
            </w:r>
          </w:p>
        </w:tc>
      </w:tr>
      <w:tr w:rsidR="002A7C35" w:rsidRPr="002A7C35" w14:paraId="21E36419" w14:textId="77777777" w:rsidTr="002A7C35">
        <w:trPr>
          <w:trHeight w:val="300"/>
        </w:trPr>
        <w:tc>
          <w:tcPr>
            <w:tcW w:w="1912" w:type="pct"/>
            <w:tcBorders>
              <w:top w:val="nil"/>
              <w:left w:val="nil"/>
              <w:bottom w:val="single" w:sz="8" w:space="0" w:color="D6E1E7"/>
              <w:right w:val="nil"/>
            </w:tcBorders>
            <w:shd w:val="clear" w:color="000000" w:fill="F6F8FA"/>
            <w:vAlign w:val="center"/>
            <w:hideMark/>
          </w:tcPr>
          <w:p w14:paraId="681F13A2"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Opérations de trésorerie (S/Total)</w:t>
            </w:r>
          </w:p>
        </w:tc>
        <w:tc>
          <w:tcPr>
            <w:tcW w:w="348" w:type="pct"/>
            <w:tcBorders>
              <w:top w:val="nil"/>
              <w:left w:val="nil"/>
              <w:bottom w:val="single" w:sz="8" w:space="0" w:color="D6E1E7"/>
              <w:right w:val="nil"/>
            </w:tcBorders>
            <w:shd w:val="clear" w:color="000000" w:fill="F6F8FA"/>
            <w:vAlign w:val="center"/>
            <w:hideMark/>
          </w:tcPr>
          <w:p w14:paraId="0B410B84"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szCs w:val="20"/>
                <w:lang w:val="fr-CD" w:eastAsia="fr-CD"/>
                <w14:ligatures w14:val="none"/>
              </w:rPr>
              <w:t> </w:t>
            </w:r>
          </w:p>
        </w:tc>
        <w:tc>
          <w:tcPr>
            <w:tcW w:w="913" w:type="pct"/>
            <w:tcBorders>
              <w:top w:val="nil"/>
              <w:left w:val="nil"/>
              <w:bottom w:val="single" w:sz="8" w:space="0" w:color="D6E1E7"/>
              <w:right w:val="nil"/>
            </w:tcBorders>
            <w:shd w:val="clear" w:color="000000" w:fill="F1F6F8"/>
            <w:noWrap/>
            <w:vAlign w:val="center"/>
            <w:hideMark/>
          </w:tcPr>
          <w:p w14:paraId="59637C60"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11 623 772 716</w:t>
            </w:r>
          </w:p>
        </w:tc>
        <w:tc>
          <w:tcPr>
            <w:tcW w:w="913" w:type="pct"/>
            <w:tcBorders>
              <w:top w:val="nil"/>
              <w:left w:val="nil"/>
              <w:bottom w:val="single" w:sz="8" w:space="0" w:color="D6E1E7"/>
              <w:right w:val="nil"/>
            </w:tcBorders>
            <w:shd w:val="clear" w:color="000000" w:fill="F6F8FA"/>
            <w:noWrap/>
            <w:vAlign w:val="center"/>
            <w:hideMark/>
          </w:tcPr>
          <w:p w14:paraId="58A75C45"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2 705 574 532</w:t>
            </w:r>
          </w:p>
        </w:tc>
        <w:tc>
          <w:tcPr>
            <w:tcW w:w="913" w:type="pct"/>
            <w:tcBorders>
              <w:top w:val="nil"/>
              <w:left w:val="nil"/>
              <w:bottom w:val="single" w:sz="8" w:space="0" w:color="D6E1E7"/>
              <w:right w:val="nil"/>
            </w:tcBorders>
            <w:shd w:val="clear" w:color="000000" w:fill="F6F8FA"/>
            <w:noWrap/>
            <w:vAlign w:val="center"/>
            <w:hideMark/>
          </w:tcPr>
          <w:p w14:paraId="278BA466"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3 075 440 104</w:t>
            </w:r>
          </w:p>
        </w:tc>
      </w:tr>
      <w:tr w:rsidR="002A7C35" w:rsidRPr="002A7C35" w14:paraId="7EE5F1A4" w14:textId="77777777" w:rsidTr="002A7C35">
        <w:trPr>
          <w:trHeight w:val="300"/>
        </w:trPr>
        <w:tc>
          <w:tcPr>
            <w:tcW w:w="1912" w:type="pct"/>
            <w:tcBorders>
              <w:top w:val="nil"/>
              <w:left w:val="nil"/>
              <w:bottom w:val="single" w:sz="8" w:space="0" w:color="D6E1E7"/>
              <w:right w:val="nil"/>
            </w:tcBorders>
            <w:shd w:val="clear" w:color="000000" w:fill="FFFFFF"/>
            <w:vAlign w:val="center"/>
            <w:hideMark/>
          </w:tcPr>
          <w:p w14:paraId="2B83E069"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Opérations avec la clientèle (S/Total)</w:t>
            </w:r>
          </w:p>
        </w:tc>
        <w:tc>
          <w:tcPr>
            <w:tcW w:w="348" w:type="pct"/>
            <w:tcBorders>
              <w:top w:val="nil"/>
              <w:left w:val="nil"/>
              <w:bottom w:val="single" w:sz="8" w:space="0" w:color="D6E1E7"/>
              <w:right w:val="nil"/>
            </w:tcBorders>
            <w:shd w:val="clear" w:color="000000" w:fill="FFFFFF"/>
            <w:vAlign w:val="center"/>
            <w:hideMark/>
          </w:tcPr>
          <w:p w14:paraId="7D44E100"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szCs w:val="20"/>
                <w:lang w:val="fr-CD" w:eastAsia="fr-CD"/>
                <w14:ligatures w14:val="none"/>
              </w:rPr>
              <w:t> </w:t>
            </w:r>
          </w:p>
        </w:tc>
        <w:tc>
          <w:tcPr>
            <w:tcW w:w="913" w:type="pct"/>
            <w:tcBorders>
              <w:top w:val="nil"/>
              <w:left w:val="nil"/>
              <w:bottom w:val="single" w:sz="8" w:space="0" w:color="D6E1E7"/>
              <w:right w:val="nil"/>
            </w:tcBorders>
            <w:shd w:val="clear" w:color="000000" w:fill="F1F6F8"/>
            <w:noWrap/>
            <w:vAlign w:val="center"/>
            <w:hideMark/>
          </w:tcPr>
          <w:p w14:paraId="5678BA6E"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126 042 313 888</w:t>
            </w:r>
          </w:p>
        </w:tc>
        <w:tc>
          <w:tcPr>
            <w:tcW w:w="913" w:type="pct"/>
            <w:tcBorders>
              <w:top w:val="nil"/>
              <w:left w:val="nil"/>
              <w:bottom w:val="single" w:sz="8" w:space="0" w:color="D6E1E7"/>
              <w:right w:val="nil"/>
            </w:tcBorders>
            <w:shd w:val="clear" w:color="000000" w:fill="FFFFFF"/>
            <w:noWrap/>
            <w:vAlign w:val="center"/>
            <w:hideMark/>
          </w:tcPr>
          <w:p w14:paraId="7094EA7F"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125 637 298 762</w:t>
            </w:r>
          </w:p>
        </w:tc>
        <w:tc>
          <w:tcPr>
            <w:tcW w:w="913" w:type="pct"/>
            <w:tcBorders>
              <w:top w:val="nil"/>
              <w:left w:val="nil"/>
              <w:bottom w:val="single" w:sz="8" w:space="0" w:color="D6E1E7"/>
              <w:right w:val="nil"/>
            </w:tcBorders>
            <w:shd w:val="clear" w:color="000000" w:fill="FFFFFF"/>
            <w:noWrap/>
            <w:vAlign w:val="center"/>
            <w:hideMark/>
          </w:tcPr>
          <w:p w14:paraId="1BF4F07E"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118 575 298 345</w:t>
            </w:r>
          </w:p>
        </w:tc>
      </w:tr>
      <w:tr w:rsidR="002A7C35" w:rsidRPr="002A7C35" w14:paraId="0ACE87A5" w14:textId="77777777" w:rsidTr="002A7C35">
        <w:trPr>
          <w:trHeight w:val="300"/>
        </w:trPr>
        <w:tc>
          <w:tcPr>
            <w:tcW w:w="1912" w:type="pct"/>
            <w:tcBorders>
              <w:top w:val="nil"/>
              <w:left w:val="nil"/>
              <w:bottom w:val="single" w:sz="8" w:space="0" w:color="D6E1E7"/>
              <w:right w:val="nil"/>
            </w:tcBorders>
            <w:shd w:val="clear" w:color="000000" w:fill="F6F8FA"/>
            <w:vAlign w:val="center"/>
            <w:hideMark/>
          </w:tcPr>
          <w:p w14:paraId="56742520"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Opérations diverses (S/Total)</w:t>
            </w:r>
          </w:p>
        </w:tc>
        <w:tc>
          <w:tcPr>
            <w:tcW w:w="348" w:type="pct"/>
            <w:tcBorders>
              <w:top w:val="nil"/>
              <w:left w:val="nil"/>
              <w:bottom w:val="single" w:sz="8" w:space="0" w:color="D6E1E7"/>
              <w:right w:val="nil"/>
            </w:tcBorders>
            <w:shd w:val="clear" w:color="000000" w:fill="F6F8FA"/>
            <w:vAlign w:val="center"/>
            <w:hideMark/>
          </w:tcPr>
          <w:p w14:paraId="40C122E7"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szCs w:val="20"/>
                <w:lang w:val="fr-CD" w:eastAsia="fr-CD"/>
                <w14:ligatures w14:val="none"/>
              </w:rPr>
              <w:t> </w:t>
            </w:r>
          </w:p>
        </w:tc>
        <w:tc>
          <w:tcPr>
            <w:tcW w:w="913" w:type="pct"/>
            <w:tcBorders>
              <w:top w:val="nil"/>
              <w:left w:val="nil"/>
              <w:bottom w:val="single" w:sz="8" w:space="0" w:color="D6E1E7"/>
              <w:right w:val="nil"/>
            </w:tcBorders>
            <w:shd w:val="clear" w:color="000000" w:fill="F1F6F8"/>
            <w:noWrap/>
            <w:vAlign w:val="center"/>
            <w:hideMark/>
          </w:tcPr>
          <w:p w14:paraId="4C64CF6F"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8 003 894 541</w:t>
            </w:r>
          </w:p>
        </w:tc>
        <w:tc>
          <w:tcPr>
            <w:tcW w:w="913" w:type="pct"/>
            <w:tcBorders>
              <w:top w:val="nil"/>
              <w:left w:val="nil"/>
              <w:bottom w:val="single" w:sz="8" w:space="0" w:color="D6E1E7"/>
              <w:right w:val="nil"/>
            </w:tcBorders>
            <w:shd w:val="clear" w:color="000000" w:fill="F6F8FA"/>
            <w:noWrap/>
            <w:vAlign w:val="center"/>
            <w:hideMark/>
          </w:tcPr>
          <w:p w14:paraId="5276B528"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7 090 432 749</w:t>
            </w:r>
          </w:p>
        </w:tc>
        <w:tc>
          <w:tcPr>
            <w:tcW w:w="913" w:type="pct"/>
            <w:tcBorders>
              <w:top w:val="nil"/>
              <w:left w:val="nil"/>
              <w:bottom w:val="single" w:sz="8" w:space="0" w:color="D6E1E7"/>
              <w:right w:val="nil"/>
            </w:tcBorders>
            <w:shd w:val="clear" w:color="000000" w:fill="F6F8FA"/>
            <w:noWrap/>
            <w:vAlign w:val="center"/>
            <w:hideMark/>
          </w:tcPr>
          <w:p w14:paraId="2F10A596"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7 140 192 674</w:t>
            </w:r>
          </w:p>
        </w:tc>
      </w:tr>
      <w:tr w:rsidR="002A7C35" w:rsidRPr="002A7C35" w14:paraId="1E91DD0F" w14:textId="77777777" w:rsidTr="002A7C35">
        <w:trPr>
          <w:trHeight w:val="300"/>
        </w:trPr>
        <w:tc>
          <w:tcPr>
            <w:tcW w:w="1912" w:type="pct"/>
            <w:tcBorders>
              <w:top w:val="nil"/>
              <w:left w:val="nil"/>
              <w:bottom w:val="single" w:sz="8" w:space="0" w:color="D6E1E7"/>
              <w:right w:val="nil"/>
            </w:tcBorders>
            <w:shd w:val="clear" w:color="000000" w:fill="FFFFFF"/>
            <w:vAlign w:val="center"/>
            <w:hideMark/>
          </w:tcPr>
          <w:p w14:paraId="30368382"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Fonds propres (S/Total)</w:t>
            </w:r>
          </w:p>
        </w:tc>
        <w:tc>
          <w:tcPr>
            <w:tcW w:w="348" w:type="pct"/>
            <w:tcBorders>
              <w:top w:val="nil"/>
              <w:left w:val="nil"/>
              <w:bottom w:val="single" w:sz="8" w:space="0" w:color="D6E1E7"/>
              <w:right w:val="nil"/>
            </w:tcBorders>
            <w:shd w:val="clear" w:color="000000" w:fill="FFFFFF"/>
            <w:vAlign w:val="center"/>
            <w:hideMark/>
          </w:tcPr>
          <w:p w14:paraId="365FDF67" w14:textId="77777777" w:rsidR="002A7C35" w:rsidRPr="007E3302" w:rsidRDefault="002A7C35" w:rsidP="002A7C35">
            <w:pPr>
              <w:spacing w:after="0" w:line="240" w:lineRule="auto"/>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szCs w:val="20"/>
                <w:lang w:val="fr-CD" w:eastAsia="fr-CD"/>
                <w14:ligatures w14:val="none"/>
              </w:rPr>
              <w:t>III.4.1</w:t>
            </w:r>
          </w:p>
        </w:tc>
        <w:tc>
          <w:tcPr>
            <w:tcW w:w="913" w:type="pct"/>
            <w:tcBorders>
              <w:top w:val="nil"/>
              <w:left w:val="nil"/>
              <w:bottom w:val="single" w:sz="8" w:space="0" w:color="D6E1E7"/>
              <w:right w:val="nil"/>
            </w:tcBorders>
            <w:shd w:val="clear" w:color="000000" w:fill="F1F6F8"/>
            <w:noWrap/>
            <w:vAlign w:val="center"/>
            <w:hideMark/>
          </w:tcPr>
          <w:p w14:paraId="170A4FB5"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28 083 592 289</w:t>
            </w:r>
          </w:p>
        </w:tc>
        <w:tc>
          <w:tcPr>
            <w:tcW w:w="913" w:type="pct"/>
            <w:tcBorders>
              <w:top w:val="nil"/>
              <w:left w:val="nil"/>
              <w:bottom w:val="single" w:sz="8" w:space="0" w:color="D6E1E7"/>
              <w:right w:val="nil"/>
            </w:tcBorders>
            <w:shd w:val="clear" w:color="000000" w:fill="FFFFFF"/>
            <w:noWrap/>
            <w:vAlign w:val="center"/>
            <w:hideMark/>
          </w:tcPr>
          <w:p w14:paraId="01A08BB4"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28 363 553 825</w:t>
            </w:r>
          </w:p>
        </w:tc>
        <w:tc>
          <w:tcPr>
            <w:tcW w:w="913" w:type="pct"/>
            <w:tcBorders>
              <w:top w:val="nil"/>
              <w:left w:val="nil"/>
              <w:bottom w:val="single" w:sz="8" w:space="0" w:color="D6E1E7"/>
              <w:right w:val="nil"/>
            </w:tcBorders>
            <w:shd w:val="clear" w:color="000000" w:fill="FFFFFF"/>
            <w:noWrap/>
            <w:vAlign w:val="center"/>
            <w:hideMark/>
          </w:tcPr>
          <w:p w14:paraId="071C2DAB"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25 799 193 359</w:t>
            </w:r>
          </w:p>
        </w:tc>
      </w:tr>
      <w:tr w:rsidR="002A7C35" w:rsidRPr="002A7C35" w14:paraId="74014B41" w14:textId="77777777" w:rsidTr="002A7C35">
        <w:trPr>
          <w:trHeight w:val="300"/>
        </w:trPr>
        <w:tc>
          <w:tcPr>
            <w:tcW w:w="1912" w:type="pct"/>
            <w:tcBorders>
              <w:top w:val="nil"/>
              <w:left w:val="nil"/>
              <w:bottom w:val="single" w:sz="8" w:space="0" w:color="D6E1E7"/>
              <w:right w:val="nil"/>
            </w:tcBorders>
            <w:shd w:val="clear" w:color="000000" w:fill="24697B"/>
            <w:vAlign w:val="center"/>
            <w:hideMark/>
          </w:tcPr>
          <w:p w14:paraId="5CDA47FD" w14:textId="77777777" w:rsidR="002A7C35" w:rsidRPr="002A7C35" w:rsidRDefault="002A7C35" w:rsidP="002A7C35">
            <w:pPr>
              <w:spacing w:after="0" w:line="240" w:lineRule="auto"/>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TOTAL GÉNÉRAL</w:t>
            </w:r>
          </w:p>
        </w:tc>
        <w:tc>
          <w:tcPr>
            <w:tcW w:w="348" w:type="pct"/>
            <w:tcBorders>
              <w:top w:val="nil"/>
              <w:left w:val="nil"/>
              <w:bottom w:val="single" w:sz="8" w:space="0" w:color="D6E1E7"/>
              <w:right w:val="nil"/>
            </w:tcBorders>
            <w:shd w:val="clear" w:color="000000" w:fill="24697B"/>
            <w:vAlign w:val="center"/>
            <w:hideMark/>
          </w:tcPr>
          <w:p w14:paraId="3D088FF3" w14:textId="77777777" w:rsidR="002A7C35" w:rsidRPr="002A7C35" w:rsidRDefault="002A7C35" w:rsidP="002A7C35">
            <w:pPr>
              <w:spacing w:after="0" w:line="240" w:lineRule="auto"/>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szCs w:val="20"/>
                <w:lang w:val="fr-CD" w:eastAsia="fr-CD"/>
                <w14:ligatures w14:val="none"/>
              </w:rPr>
              <w:t> </w:t>
            </w:r>
          </w:p>
        </w:tc>
        <w:tc>
          <w:tcPr>
            <w:tcW w:w="913" w:type="pct"/>
            <w:tcBorders>
              <w:top w:val="nil"/>
              <w:left w:val="nil"/>
              <w:bottom w:val="single" w:sz="8" w:space="0" w:color="D6E1E7"/>
              <w:right w:val="nil"/>
            </w:tcBorders>
            <w:shd w:val="clear" w:color="000000" w:fill="24697B"/>
            <w:noWrap/>
            <w:vAlign w:val="center"/>
            <w:hideMark/>
          </w:tcPr>
          <w:p w14:paraId="0C872B5B" w14:textId="77777777" w:rsidR="002A7C35" w:rsidRPr="002A7C35" w:rsidRDefault="002A7C35" w:rsidP="002A7C35">
            <w:pPr>
              <w:spacing w:after="0" w:line="240" w:lineRule="auto"/>
              <w:jc w:val="right"/>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173 753 573 434</w:t>
            </w:r>
          </w:p>
        </w:tc>
        <w:tc>
          <w:tcPr>
            <w:tcW w:w="913" w:type="pct"/>
            <w:tcBorders>
              <w:top w:val="nil"/>
              <w:left w:val="nil"/>
              <w:bottom w:val="single" w:sz="8" w:space="0" w:color="D6E1E7"/>
              <w:right w:val="nil"/>
            </w:tcBorders>
            <w:shd w:val="clear" w:color="000000" w:fill="24697B"/>
            <w:noWrap/>
            <w:vAlign w:val="center"/>
            <w:hideMark/>
          </w:tcPr>
          <w:p w14:paraId="3896FFE0" w14:textId="77777777" w:rsidR="002A7C35" w:rsidRPr="002A7C35" w:rsidRDefault="002A7C35" w:rsidP="002A7C35">
            <w:pPr>
              <w:spacing w:after="0" w:line="240" w:lineRule="auto"/>
              <w:jc w:val="right"/>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163 796 859 867</w:t>
            </w:r>
          </w:p>
        </w:tc>
        <w:tc>
          <w:tcPr>
            <w:tcW w:w="913" w:type="pct"/>
            <w:tcBorders>
              <w:top w:val="nil"/>
              <w:left w:val="nil"/>
              <w:bottom w:val="single" w:sz="8" w:space="0" w:color="D6E1E7"/>
              <w:right w:val="nil"/>
            </w:tcBorders>
            <w:shd w:val="clear" w:color="000000" w:fill="24697B"/>
            <w:noWrap/>
            <w:vAlign w:val="center"/>
            <w:hideMark/>
          </w:tcPr>
          <w:p w14:paraId="13E30899" w14:textId="77777777" w:rsidR="002A7C35" w:rsidRPr="002A7C35" w:rsidRDefault="002A7C35" w:rsidP="002A7C35">
            <w:pPr>
              <w:spacing w:after="0" w:line="240" w:lineRule="auto"/>
              <w:jc w:val="right"/>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154 590 124 482</w:t>
            </w:r>
          </w:p>
        </w:tc>
      </w:tr>
    </w:tbl>
    <w:p w14:paraId="6302C5C1" w14:textId="77777777" w:rsidR="002A7C35" w:rsidRDefault="002A7C35" w:rsidP="00890586">
      <w:pPr>
        <w:jc w:val="both"/>
        <w:rPr>
          <w:rFonts w:ascii="Avenir Medium" w:hAnsi="Avenir Medium"/>
          <w:color w:val="002060"/>
          <w:sz w:val="24"/>
          <w:szCs w:val="24"/>
        </w:rPr>
      </w:pPr>
    </w:p>
    <w:p w14:paraId="5AF97C94" w14:textId="5889382B" w:rsidR="00E354C2" w:rsidRPr="00C4253B" w:rsidRDefault="00E354C2" w:rsidP="00125F05">
      <w:pPr>
        <w:pStyle w:val="Titre2"/>
        <w:rPr>
          <w:rFonts w:ascii="Avenir" w:eastAsia="Times New Roman" w:hAnsi="Avenir"/>
          <w:b/>
          <w:color w:val="E2801E"/>
          <w:sz w:val="24"/>
          <w:szCs w:val="24"/>
          <w:lang w:eastAsia="fr-FR"/>
        </w:rPr>
      </w:pPr>
      <w:bookmarkStart w:id="23" w:name="_Toc178236859"/>
      <w:bookmarkStart w:id="24" w:name="_Toc178591351"/>
      <w:bookmarkStart w:id="25" w:name="_Toc209011543"/>
      <w:r w:rsidRPr="00C4253B">
        <w:rPr>
          <w:rFonts w:ascii="Avenir" w:eastAsia="Times New Roman" w:hAnsi="Avenir"/>
          <w:b/>
          <w:color w:val="E2801E"/>
          <w:sz w:val="24"/>
          <w:szCs w:val="24"/>
          <w:lang w:eastAsia="fr-FR"/>
        </w:rPr>
        <w:t>I</w:t>
      </w:r>
      <w:r w:rsidR="007C0056" w:rsidRPr="00C4253B">
        <w:rPr>
          <w:rFonts w:ascii="Avenir" w:eastAsia="Times New Roman" w:hAnsi="Avenir"/>
          <w:b/>
          <w:color w:val="E2801E"/>
          <w:sz w:val="24"/>
          <w:szCs w:val="24"/>
          <w:lang w:eastAsia="fr-FR"/>
        </w:rPr>
        <w:t>II</w:t>
      </w:r>
      <w:r w:rsidRPr="00C4253B">
        <w:rPr>
          <w:rFonts w:ascii="Avenir" w:eastAsia="Times New Roman" w:hAnsi="Avenir"/>
          <w:b/>
          <w:color w:val="E2801E"/>
          <w:sz w:val="24"/>
          <w:szCs w:val="24"/>
          <w:lang w:eastAsia="fr-FR"/>
        </w:rPr>
        <w:t>.2. TABLEAU DE FORMATION DE RESULTAT</w:t>
      </w:r>
      <w:bookmarkEnd w:id="23"/>
      <w:bookmarkEnd w:id="24"/>
      <w:bookmarkEnd w:id="25"/>
    </w:p>
    <w:p w14:paraId="302D2510" w14:textId="32881939" w:rsidR="00C01E67" w:rsidRPr="007E3302" w:rsidRDefault="00C01E67" w:rsidP="00FB5E5C">
      <w:pPr>
        <w:spacing w:before="240"/>
        <w:rPr>
          <w:rFonts w:ascii="Avenir Medium" w:hAnsi="Avenir Medium"/>
          <w:color w:val="1F2343"/>
          <w:sz w:val="24"/>
          <w:szCs w:val="24"/>
        </w:rPr>
      </w:pPr>
      <w:r w:rsidRPr="007E3302">
        <w:rPr>
          <w:rFonts w:ascii="Avenir Medium" w:hAnsi="Avenir Medium"/>
          <w:color w:val="1F2343"/>
          <w:sz w:val="24"/>
          <w:szCs w:val="24"/>
        </w:rPr>
        <w:t>Ci-dessous le tableau de formation de résultat</w:t>
      </w:r>
      <w:r w:rsidR="00DD5246" w:rsidRPr="007E3302">
        <w:rPr>
          <w:rFonts w:ascii="Avenir Medium" w:hAnsi="Avenir Medium"/>
          <w:color w:val="1F2343"/>
          <w:sz w:val="24"/>
          <w:szCs w:val="24"/>
        </w:rPr>
        <w:t xml:space="preserve"> de la PROCFIN SA. Il s’agit</w:t>
      </w:r>
      <w:r w:rsidRPr="007E3302">
        <w:rPr>
          <w:rFonts w:ascii="Avenir Medium" w:hAnsi="Avenir Medium"/>
          <w:color w:val="1F2343"/>
          <w:sz w:val="24"/>
          <w:szCs w:val="24"/>
        </w:rPr>
        <w:t xml:space="preserve"> de la situation </w:t>
      </w:r>
      <w:r w:rsidR="00DD5246" w:rsidRPr="007E3302">
        <w:rPr>
          <w:rFonts w:ascii="Avenir Medium" w:hAnsi="Avenir Medium"/>
          <w:color w:val="1F2343"/>
          <w:sz w:val="24"/>
          <w:szCs w:val="24"/>
        </w:rPr>
        <w:t xml:space="preserve">évolutive </w:t>
      </w:r>
      <w:r w:rsidRPr="007E3302">
        <w:rPr>
          <w:rFonts w:ascii="Avenir Medium" w:hAnsi="Avenir Medium"/>
          <w:color w:val="1F2343"/>
          <w:sz w:val="24"/>
          <w:szCs w:val="24"/>
        </w:rPr>
        <w:t>allant de décembre</w:t>
      </w:r>
      <w:r w:rsidR="00DD5246" w:rsidRPr="007E3302">
        <w:rPr>
          <w:rFonts w:ascii="Avenir Medium" w:hAnsi="Avenir Medium"/>
          <w:color w:val="1F2343"/>
          <w:sz w:val="24"/>
          <w:szCs w:val="24"/>
        </w:rPr>
        <w:t xml:space="preserve"> 202</w:t>
      </w:r>
      <w:r w:rsidR="002A7C35" w:rsidRPr="007E3302">
        <w:rPr>
          <w:rFonts w:ascii="Avenir Medium" w:hAnsi="Avenir Medium"/>
          <w:color w:val="1F2343"/>
          <w:sz w:val="24"/>
          <w:szCs w:val="24"/>
        </w:rPr>
        <w:t>5</w:t>
      </w:r>
      <w:r w:rsidRPr="007E3302">
        <w:rPr>
          <w:rFonts w:ascii="Avenir Medium" w:hAnsi="Avenir Medium"/>
          <w:color w:val="1F2343"/>
          <w:sz w:val="24"/>
          <w:szCs w:val="24"/>
        </w:rPr>
        <w:t xml:space="preserve"> à </w:t>
      </w:r>
      <w:r w:rsidR="00DD5246" w:rsidRPr="007E3302">
        <w:rPr>
          <w:rFonts w:ascii="Avenir Medium" w:hAnsi="Avenir Medium"/>
          <w:color w:val="1F2343"/>
          <w:sz w:val="24"/>
          <w:szCs w:val="24"/>
        </w:rPr>
        <w:t>juin 202</w:t>
      </w:r>
      <w:r w:rsidR="002A7C35" w:rsidRPr="007E3302">
        <w:rPr>
          <w:rFonts w:ascii="Avenir Medium" w:hAnsi="Avenir Medium"/>
          <w:color w:val="1F2343"/>
          <w:sz w:val="24"/>
          <w:szCs w:val="24"/>
        </w:rPr>
        <w:t>6</w:t>
      </w:r>
      <w:r w:rsidR="00DD5246" w:rsidRPr="007E3302">
        <w:rPr>
          <w:rFonts w:ascii="Avenir Medium" w:hAnsi="Avenir Medium"/>
          <w:color w:val="1F2343"/>
          <w:sz w:val="24"/>
          <w:szCs w:val="24"/>
        </w:rPr>
        <w:t>.</w:t>
      </w:r>
    </w:p>
    <w:tbl>
      <w:tblPr>
        <w:tblW w:w="5000" w:type="pct"/>
        <w:tblCellMar>
          <w:left w:w="70" w:type="dxa"/>
          <w:right w:w="70" w:type="dxa"/>
        </w:tblCellMar>
        <w:tblLook w:val="04A0" w:firstRow="1" w:lastRow="0" w:firstColumn="1" w:lastColumn="0" w:noHBand="0" w:noVBand="1"/>
      </w:tblPr>
      <w:tblGrid>
        <w:gridCol w:w="4772"/>
        <w:gridCol w:w="1466"/>
        <w:gridCol w:w="1366"/>
        <w:gridCol w:w="1466"/>
      </w:tblGrid>
      <w:tr w:rsidR="002A7C35" w:rsidRPr="002A7C35" w14:paraId="44ACB87D" w14:textId="77777777" w:rsidTr="002A7C35">
        <w:trPr>
          <w:trHeight w:val="300"/>
        </w:trPr>
        <w:tc>
          <w:tcPr>
            <w:tcW w:w="2631" w:type="pct"/>
            <w:tcBorders>
              <w:top w:val="single" w:sz="8" w:space="0" w:color="D6E1E7"/>
              <w:left w:val="nil"/>
              <w:bottom w:val="single" w:sz="8" w:space="0" w:color="D6E1E7"/>
              <w:right w:val="nil"/>
            </w:tcBorders>
            <w:shd w:val="clear" w:color="000000" w:fill="173B56"/>
            <w:vAlign w:val="center"/>
            <w:hideMark/>
          </w:tcPr>
          <w:p w14:paraId="1EE1B0CD" w14:textId="77777777" w:rsidR="002A7C35" w:rsidRPr="002A7C35" w:rsidRDefault="002A7C35" w:rsidP="002A7C35">
            <w:pPr>
              <w:spacing w:after="0" w:line="240" w:lineRule="auto"/>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Libellé</w:t>
            </w:r>
          </w:p>
        </w:tc>
        <w:tc>
          <w:tcPr>
            <w:tcW w:w="808" w:type="pct"/>
            <w:tcBorders>
              <w:top w:val="single" w:sz="8" w:space="0" w:color="D6E1E7"/>
              <w:left w:val="nil"/>
              <w:bottom w:val="single" w:sz="8" w:space="0" w:color="D6E1E7"/>
              <w:right w:val="nil"/>
            </w:tcBorders>
            <w:shd w:val="clear" w:color="000000" w:fill="173B56"/>
            <w:vAlign w:val="center"/>
            <w:hideMark/>
          </w:tcPr>
          <w:p w14:paraId="5348653D" w14:textId="77777777" w:rsidR="002A7C35" w:rsidRPr="002A7C35" w:rsidRDefault="002A7C35" w:rsidP="002A7C35">
            <w:pPr>
              <w:spacing w:after="0" w:line="240" w:lineRule="auto"/>
              <w:jc w:val="center"/>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30/06/2026</w:t>
            </w:r>
          </w:p>
        </w:tc>
        <w:tc>
          <w:tcPr>
            <w:tcW w:w="753" w:type="pct"/>
            <w:tcBorders>
              <w:top w:val="single" w:sz="8" w:space="0" w:color="D6E1E7"/>
              <w:left w:val="nil"/>
              <w:bottom w:val="single" w:sz="8" w:space="0" w:color="D6E1E7"/>
              <w:right w:val="nil"/>
            </w:tcBorders>
            <w:shd w:val="clear" w:color="000000" w:fill="173B56"/>
            <w:vAlign w:val="center"/>
            <w:hideMark/>
          </w:tcPr>
          <w:p w14:paraId="1B60BAEA" w14:textId="77777777" w:rsidR="002A7C35" w:rsidRPr="002A7C35" w:rsidRDefault="002A7C35" w:rsidP="002A7C35">
            <w:pPr>
              <w:spacing w:after="0" w:line="240" w:lineRule="auto"/>
              <w:jc w:val="center"/>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31/03/2026</w:t>
            </w:r>
          </w:p>
        </w:tc>
        <w:tc>
          <w:tcPr>
            <w:tcW w:w="808" w:type="pct"/>
            <w:tcBorders>
              <w:top w:val="single" w:sz="8" w:space="0" w:color="D6E1E7"/>
              <w:left w:val="nil"/>
              <w:bottom w:val="single" w:sz="8" w:space="0" w:color="D6E1E7"/>
              <w:right w:val="nil"/>
            </w:tcBorders>
            <w:shd w:val="clear" w:color="000000" w:fill="173B56"/>
            <w:vAlign w:val="center"/>
            <w:hideMark/>
          </w:tcPr>
          <w:p w14:paraId="68EF701B" w14:textId="77777777" w:rsidR="002A7C35" w:rsidRPr="002A7C35" w:rsidRDefault="002A7C35" w:rsidP="002A7C35">
            <w:pPr>
              <w:spacing w:after="0" w:line="240" w:lineRule="auto"/>
              <w:jc w:val="center"/>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31/12/2025</w:t>
            </w:r>
          </w:p>
        </w:tc>
      </w:tr>
      <w:tr w:rsidR="002A7C35" w:rsidRPr="002A7C35" w14:paraId="0D9BEF2F" w14:textId="77777777" w:rsidTr="002A7C35">
        <w:trPr>
          <w:trHeight w:val="300"/>
        </w:trPr>
        <w:tc>
          <w:tcPr>
            <w:tcW w:w="2631" w:type="pct"/>
            <w:tcBorders>
              <w:top w:val="nil"/>
              <w:left w:val="nil"/>
              <w:bottom w:val="single" w:sz="8" w:space="0" w:color="D6E1E7"/>
              <w:right w:val="nil"/>
            </w:tcBorders>
            <w:shd w:val="clear" w:color="000000" w:fill="E3EDF2"/>
            <w:vAlign w:val="center"/>
            <w:hideMark/>
          </w:tcPr>
          <w:p w14:paraId="312E76D7" w14:textId="77777777" w:rsidR="002A7C35" w:rsidRPr="007E3302" w:rsidRDefault="002A7C35" w:rsidP="002A7C35">
            <w:pPr>
              <w:spacing w:after="0" w:line="240" w:lineRule="auto"/>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(80) Produit net financier</w:t>
            </w:r>
          </w:p>
        </w:tc>
        <w:tc>
          <w:tcPr>
            <w:tcW w:w="808" w:type="pct"/>
            <w:tcBorders>
              <w:top w:val="nil"/>
              <w:left w:val="nil"/>
              <w:bottom w:val="single" w:sz="8" w:space="0" w:color="D6E1E7"/>
              <w:right w:val="nil"/>
            </w:tcBorders>
            <w:shd w:val="clear" w:color="000000" w:fill="E3EDF2"/>
            <w:noWrap/>
            <w:vAlign w:val="center"/>
            <w:hideMark/>
          </w:tcPr>
          <w:p w14:paraId="5E91F15E"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11 521 382 031</w:t>
            </w:r>
          </w:p>
        </w:tc>
        <w:tc>
          <w:tcPr>
            <w:tcW w:w="753" w:type="pct"/>
            <w:tcBorders>
              <w:top w:val="nil"/>
              <w:left w:val="nil"/>
              <w:bottom w:val="single" w:sz="8" w:space="0" w:color="D6E1E7"/>
              <w:right w:val="nil"/>
            </w:tcBorders>
            <w:shd w:val="clear" w:color="000000" w:fill="E3EDF2"/>
            <w:noWrap/>
            <w:vAlign w:val="center"/>
            <w:hideMark/>
          </w:tcPr>
          <w:p w14:paraId="1FE58622"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5 058 013 774</w:t>
            </w:r>
          </w:p>
        </w:tc>
        <w:tc>
          <w:tcPr>
            <w:tcW w:w="808" w:type="pct"/>
            <w:tcBorders>
              <w:top w:val="nil"/>
              <w:left w:val="nil"/>
              <w:bottom w:val="single" w:sz="8" w:space="0" w:color="D6E1E7"/>
              <w:right w:val="nil"/>
            </w:tcBorders>
            <w:shd w:val="clear" w:color="000000" w:fill="E3EDF2"/>
            <w:noWrap/>
            <w:vAlign w:val="center"/>
            <w:hideMark/>
          </w:tcPr>
          <w:p w14:paraId="435777CE"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20 855 477 376</w:t>
            </w:r>
          </w:p>
        </w:tc>
      </w:tr>
      <w:tr w:rsidR="002A7C35" w:rsidRPr="002A7C35" w14:paraId="124DE9C8" w14:textId="77777777" w:rsidTr="002A7C35">
        <w:trPr>
          <w:trHeight w:val="300"/>
        </w:trPr>
        <w:tc>
          <w:tcPr>
            <w:tcW w:w="2631" w:type="pct"/>
            <w:tcBorders>
              <w:top w:val="nil"/>
              <w:left w:val="nil"/>
              <w:bottom w:val="single" w:sz="8" w:space="0" w:color="D6E1E7"/>
              <w:right w:val="nil"/>
            </w:tcBorders>
            <w:shd w:val="clear" w:color="000000" w:fill="E3EDF2"/>
            <w:vAlign w:val="center"/>
            <w:hideMark/>
          </w:tcPr>
          <w:p w14:paraId="32338D48" w14:textId="77777777" w:rsidR="002A7C35" w:rsidRPr="007E3302" w:rsidRDefault="002A7C35" w:rsidP="002A7C35">
            <w:pPr>
              <w:spacing w:after="0" w:line="240" w:lineRule="auto"/>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(82) Résultat brut d'exploitation</w:t>
            </w:r>
          </w:p>
        </w:tc>
        <w:tc>
          <w:tcPr>
            <w:tcW w:w="808" w:type="pct"/>
            <w:tcBorders>
              <w:top w:val="nil"/>
              <w:left w:val="nil"/>
              <w:bottom w:val="single" w:sz="8" w:space="0" w:color="D6E1E7"/>
              <w:right w:val="nil"/>
            </w:tcBorders>
            <w:shd w:val="clear" w:color="000000" w:fill="E3EDF2"/>
            <w:noWrap/>
            <w:vAlign w:val="center"/>
            <w:hideMark/>
          </w:tcPr>
          <w:p w14:paraId="7EBFC743"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4 024 392 017</w:t>
            </w:r>
          </w:p>
        </w:tc>
        <w:tc>
          <w:tcPr>
            <w:tcW w:w="753" w:type="pct"/>
            <w:tcBorders>
              <w:top w:val="nil"/>
              <w:left w:val="nil"/>
              <w:bottom w:val="single" w:sz="8" w:space="0" w:color="D6E1E7"/>
              <w:right w:val="nil"/>
            </w:tcBorders>
            <w:shd w:val="clear" w:color="000000" w:fill="E3EDF2"/>
            <w:noWrap/>
            <w:vAlign w:val="center"/>
            <w:hideMark/>
          </w:tcPr>
          <w:p w14:paraId="1E4C59D1"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1 420 299 785</w:t>
            </w:r>
          </w:p>
        </w:tc>
        <w:tc>
          <w:tcPr>
            <w:tcW w:w="808" w:type="pct"/>
            <w:tcBorders>
              <w:top w:val="nil"/>
              <w:left w:val="nil"/>
              <w:bottom w:val="single" w:sz="8" w:space="0" w:color="D6E1E7"/>
              <w:right w:val="nil"/>
            </w:tcBorders>
            <w:shd w:val="clear" w:color="000000" w:fill="E3EDF2"/>
            <w:noWrap/>
            <w:vAlign w:val="center"/>
            <w:hideMark/>
          </w:tcPr>
          <w:p w14:paraId="721E5FCB"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8 369 183 316</w:t>
            </w:r>
          </w:p>
        </w:tc>
      </w:tr>
      <w:tr w:rsidR="002A7C35" w:rsidRPr="002A7C35" w14:paraId="30D8462A" w14:textId="77777777" w:rsidTr="002A7C35">
        <w:trPr>
          <w:trHeight w:val="300"/>
        </w:trPr>
        <w:tc>
          <w:tcPr>
            <w:tcW w:w="2631" w:type="pct"/>
            <w:tcBorders>
              <w:top w:val="nil"/>
              <w:left w:val="nil"/>
              <w:bottom w:val="single" w:sz="8" w:space="0" w:color="D6E1E7"/>
              <w:right w:val="nil"/>
            </w:tcBorders>
            <w:shd w:val="clear" w:color="000000" w:fill="FFFFFF"/>
            <w:vAlign w:val="center"/>
            <w:hideMark/>
          </w:tcPr>
          <w:p w14:paraId="520E5B06"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(83) Résultat courant d'exploitation</w:t>
            </w:r>
          </w:p>
        </w:tc>
        <w:tc>
          <w:tcPr>
            <w:tcW w:w="808" w:type="pct"/>
            <w:tcBorders>
              <w:top w:val="nil"/>
              <w:left w:val="nil"/>
              <w:bottom w:val="single" w:sz="8" w:space="0" w:color="D6E1E7"/>
              <w:right w:val="nil"/>
            </w:tcBorders>
            <w:shd w:val="clear" w:color="000000" w:fill="F1F6F8"/>
            <w:noWrap/>
            <w:vAlign w:val="center"/>
            <w:hideMark/>
          </w:tcPr>
          <w:p w14:paraId="0BC6C5F5"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2 491 005 802</w:t>
            </w:r>
          </w:p>
        </w:tc>
        <w:tc>
          <w:tcPr>
            <w:tcW w:w="753" w:type="pct"/>
            <w:tcBorders>
              <w:top w:val="nil"/>
              <w:left w:val="nil"/>
              <w:bottom w:val="single" w:sz="8" w:space="0" w:color="D6E1E7"/>
              <w:right w:val="nil"/>
            </w:tcBorders>
            <w:shd w:val="clear" w:color="000000" w:fill="FFFFFF"/>
            <w:noWrap/>
            <w:vAlign w:val="center"/>
            <w:hideMark/>
          </w:tcPr>
          <w:p w14:paraId="63A4F423"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1 054 941 605</w:t>
            </w:r>
          </w:p>
        </w:tc>
        <w:tc>
          <w:tcPr>
            <w:tcW w:w="808" w:type="pct"/>
            <w:tcBorders>
              <w:top w:val="nil"/>
              <w:left w:val="nil"/>
              <w:bottom w:val="single" w:sz="8" w:space="0" w:color="D6E1E7"/>
              <w:right w:val="nil"/>
            </w:tcBorders>
            <w:shd w:val="clear" w:color="000000" w:fill="FFFFFF"/>
            <w:noWrap/>
            <w:vAlign w:val="center"/>
            <w:hideMark/>
          </w:tcPr>
          <w:p w14:paraId="4A36BC07"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5 923 766 523</w:t>
            </w:r>
          </w:p>
        </w:tc>
      </w:tr>
      <w:tr w:rsidR="002A7C35" w:rsidRPr="002A7C35" w14:paraId="12D9FAED" w14:textId="77777777" w:rsidTr="002A7C35">
        <w:trPr>
          <w:trHeight w:val="300"/>
        </w:trPr>
        <w:tc>
          <w:tcPr>
            <w:tcW w:w="2631" w:type="pct"/>
            <w:tcBorders>
              <w:top w:val="nil"/>
              <w:left w:val="nil"/>
              <w:bottom w:val="single" w:sz="8" w:space="0" w:color="D6E1E7"/>
              <w:right w:val="nil"/>
            </w:tcBorders>
            <w:shd w:val="clear" w:color="000000" w:fill="F6F8FA"/>
            <w:vAlign w:val="center"/>
            <w:hideMark/>
          </w:tcPr>
          <w:p w14:paraId="74088921" w14:textId="77777777" w:rsidR="002A7C35" w:rsidRPr="007E3302" w:rsidRDefault="002A7C35" w:rsidP="002A7C35">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(84) Résultat exceptionnel</w:t>
            </w:r>
          </w:p>
        </w:tc>
        <w:tc>
          <w:tcPr>
            <w:tcW w:w="808" w:type="pct"/>
            <w:tcBorders>
              <w:top w:val="nil"/>
              <w:left w:val="nil"/>
              <w:bottom w:val="single" w:sz="8" w:space="0" w:color="D6E1E7"/>
              <w:right w:val="nil"/>
            </w:tcBorders>
            <w:shd w:val="clear" w:color="000000" w:fill="F1F6F8"/>
            <w:noWrap/>
            <w:vAlign w:val="center"/>
            <w:hideMark/>
          </w:tcPr>
          <w:p w14:paraId="0681A8F5"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0</w:t>
            </w:r>
          </w:p>
        </w:tc>
        <w:tc>
          <w:tcPr>
            <w:tcW w:w="753" w:type="pct"/>
            <w:tcBorders>
              <w:top w:val="nil"/>
              <w:left w:val="nil"/>
              <w:bottom w:val="single" w:sz="8" w:space="0" w:color="D6E1E7"/>
              <w:right w:val="nil"/>
            </w:tcBorders>
            <w:shd w:val="clear" w:color="000000" w:fill="F6F8FA"/>
            <w:noWrap/>
            <w:vAlign w:val="center"/>
            <w:hideMark/>
          </w:tcPr>
          <w:p w14:paraId="373B7D1F"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-70 000</w:t>
            </w:r>
          </w:p>
        </w:tc>
        <w:tc>
          <w:tcPr>
            <w:tcW w:w="808" w:type="pct"/>
            <w:tcBorders>
              <w:top w:val="nil"/>
              <w:left w:val="nil"/>
              <w:bottom w:val="single" w:sz="8" w:space="0" w:color="D6E1E7"/>
              <w:right w:val="nil"/>
            </w:tcBorders>
            <w:shd w:val="clear" w:color="000000" w:fill="F6F8FA"/>
            <w:noWrap/>
            <w:vAlign w:val="center"/>
            <w:hideMark/>
          </w:tcPr>
          <w:p w14:paraId="003BD7FF" w14:textId="77777777" w:rsidR="002A7C35" w:rsidRPr="007E3302" w:rsidRDefault="002A7C35" w:rsidP="002A7C35">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-53 145 695</w:t>
            </w:r>
          </w:p>
        </w:tc>
      </w:tr>
      <w:tr w:rsidR="002A7C35" w:rsidRPr="002A7C35" w14:paraId="41511EEE" w14:textId="77777777" w:rsidTr="002A7C35">
        <w:trPr>
          <w:trHeight w:val="300"/>
        </w:trPr>
        <w:tc>
          <w:tcPr>
            <w:tcW w:w="2631" w:type="pct"/>
            <w:tcBorders>
              <w:top w:val="nil"/>
              <w:left w:val="nil"/>
              <w:bottom w:val="single" w:sz="8" w:space="0" w:color="D6E1E7"/>
              <w:right w:val="nil"/>
            </w:tcBorders>
            <w:shd w:val="clear" w:color="000000" w:fill="E3EDF2"/>
            <w:vAlign w:val="center"/>
            <w:hideMark/>
          </w:tcPr>
          <w:p w14:paraId="4F7C0CCC" w14:textId="77777777" w:rsidR="002A7C35" w:rsidRPr="007E3302" w:rsidRDefault="002A7C35" w:rsidP="002A7C35">
            <w:pPr>
              <w:spacing w:after="0" w:line="240" w:lineRule="auto"/>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(85) Résultat avant impôt</w:t>
            </w:r>
          </w:p>
        </w:tc>
        <w:tc>
          <w:tcPr>
            <w:tcW w:w="808" w:type="pct"/>
            <w:tcBorders>
              <w:top w:val="nil"/>
              <w:left w:val="nil"/>
              <w:bottom w:val="single" w:sz="8" w:space="0" w:color="D6E1E7"/>
              <w:right w:val="nil"/>
            </w:tcBorders>
            <w:shd w:val="clear" w:color="000000" w:fill="E3EDF2"/>
            <w:noWrap/>
            <w:vAlign w:val="center"/>
            <w:hideMark/>
          </w:tcPr>
          <w:p w14:paraId="6503C6E1"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2 491 005 802</w:t>
            </w:r>
          </w:p>
        </w:tc>
        <w:tc>
          <w:tcPr>
            <w:tcW w:w="753" w:type="pct"/>
            <w:tcBorders>
              <w:top w:val="nil"/>
              <w:left w:val="nil"/>
              <w:bottom w:val="single" w:sz="8" w:space="0" w:color="D6E1E7"/>
              <w:right w:val="nil"/>
            </w:tcBorders>
            <w:shd w:val="clear" w:color="000000" w:fill="E3EDF2"/>
            <w:noWrap/>
            <w:vAlign w:val="center"/>
            <w:hideMark/>
          </w:tcPr>
          <w:p w14:paraId="5CF190CF"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1 054 871 605</w:t>
            </w:r>
          </w:p>
        </w:tc>
        <w:tc>
          <w:tcPr>
            <w:tcW w:w="808" w:type="pct"/>
            <w:tcBorders>
              <w:top w:val="nil"/>
              <w:left w:val="nil"/>
              <w:bottom w:val="single" w:sz="8" w:space="0" w:color="D6E1E7"/>
              <w:right w:val="nil"/>
            </w:tcBorders>
            <w:shd w:val="clear" w:color="000000" w:fill="E3EDF2"/>
            <w:noWrap/>
            <w:vAlign w:val="center"/>
            <w:hideMark/>
          </w:tcPr>
          <w:p w14:paraId="3A4D44B1" w14:textId="77777777" w:rsidR="002A7C35" w:rsidRPr="007E3302" w:rsidRDefault="002A7C35" w:rsidP="002A7C35">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5 870 620 828</w:t>
            </w:r>
          </w:p>
        </w:tc>
      </w:tr>
      <w:tr w:rsidR="002A7C35" w:rsidRPr="002A7C35" w14:paraId="6E33ACDC" w14:textId="77777777" w:rsidTr="002A7C35">
        <w:trPr>
          <w:trHeight w:val="300"/>
        </w:trPr>
        <w:tc>
          <w:tcPr>
            <w:tcW w:w="2631" w:type="pct"/>
            <w:tcBorders>
              <w:top w:val="nil"/>
              <w:left w:val="nil"/>
              <w:bottom w:val="single" w:sz="8" w:space="0" w:color="D6E1E7"/>
              <w:right w:val="nil"/>
            </w:tcBorders>
            <w:shd w:val="clear" w:color="000000" w:fill="24697B"/>
            <w:vAlign w:val="center"/>
            <w:hideMark/>
          </w:tcPr>
          <w:p w14:paraId="601C6820" w14:textId="77777777" w:rsidR="002A7C35" w:rsidRPr="002A7C35" w:rsidRDefault="002A7C35" w:rsidP="002A7C35">
            <w:pPr>
              <w:spacing w:after="0" w:line="240" w:lineRule="auto"/>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(87) Résultat net de l'exercice</w:t>
            </w:r>
          </w:p>
        </w:tc>
        <w:tc>
          <w:tcPr>
            <w:tcW w:w="808" w:type="pct"/>
            <w:tcBorders>
              <w:top w:val="nil"/>
              <w:left w:val="nil"/>
              <w:bottom w:val="single" w:sz="8" w:space="0" w:color="D6E1E7"/>
              <w:right w:val="nil"/>
            </w:tcBorders>
            <w:shd w:val="clear" w:color="000000" w:fill="24697B"/>
            <w:noWrap/>
            <w:vAlign w:val="center"/>
            <w:hideMark/>
          </w:tcPr>
          <w:p w14:paraId="3CD38165" w14:textId="77777777" w:rsidR="002A7C35" w:rsidRPr="002A7C35" w:rsidRDefault="002A7C35" w:rsidP="002A7C35">
            <w:pPr>
              <w:spacing w:after="0" w:line="240" w:lineRule="auto"/>
              <w:jc w:val="right"/>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1 743 704 061</w:t>
            </w:r>
          </w:p>
        </w:tc>
        <w:tc>
          <w:tcPr>
            <w:tcW w:w="753" w:type="pct"/>
            <w:tcBorders>
              <w:top w:val="nil"/>
              <w:left w:val="nil"/>
              <w:bottom w:val="single" w:sz="8" w:space="0" w:color="D6E1E7"/>
              <w:right w:val="nil"/>
            </w:tcBorders>
            <w:shd w:val="clear" w:color="000000" w:fill="24697B"/>
            <w:noWrap/>
            <w:vAlign w:val="center"/>
            <w:hideMark/>
          </w:tcPr>
          <w:p w14:paraId="1917DD81" w14:textId="77777777" w:rsidR="002A7C35" w:rsidRPr="002A7C35" w:rsidRDefault="002A7C35" w:rsidP="002A7C35">
            <w:pPr>
              <w:spacing w:after="0" w:line="240" w:lineRule="auto"/>
              <w:jc w:val="right"/>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738 410 124</w:t>
            </w:r>
          </w:p>
        </w:tc>
        <w:tc>
          <w:tcPr>
            <w:tcW w:w="808" w:type="pct"/>
            <w:tcBorders>
              <w:top w:val="nil"/>
              <w:left w:val="nil"/>
              <w:bottom w:val="single" w:sz="8" w:space="0" w:color="D6E1E7"/>
              <w:right w:val="nil"/>
            </w:tcBorders>
            <w:shd w:val="clear" w:color="000000" w:fill="24697B"/>
            <w:noWrap/>
            <w:vAlign w:val="center"/>
            <w:hideMark/>
          </w:tcPr>
          <w:p w14:paraId="43996139" w14:textId="77777777" w:rsidR="002A7C35" w:rsidRPr="002A7C35" w:rsidRDefault="002A7C35" w:rsidP="002A7C35">
            <w:pPr>
              <w:spacing w:after="0" w:line="240" w:lineRule="auto"/>
              <w:jc w:val="right"/>
              <w:rPr>
                <w:rFonts w:ascii="Calibri" w:eastAsia="Times New Roman" w:hAnsi="Calibri" w:cs="Calibri"/>
                <w:b/>
                <w:bCs/>
                <w:color w:val="FFFFFF"/>
                <w:kern w:val="0"/>
                <w:sz w:val="20"/>
                <w:szCs w:val="20"/>
                <w:lang w:val="fr-CD" w:eastAsia="fr-CD"/>
                <w14:ligatures w14:val="none"/>
              </w:rPr>
            </w:pPr>
            <w:r w:rsidRPr="002A7C35">
              <w:rPr>
                <w:rFonts w:ascii="Calibri" w:eastAsia="Times New Roman" w:hAnsi="Calibri" w:cs="Calibri"/>
                <w:b/>
                <w:bCs/>
                <w:color w:val="FFFFFF"/>
                <w:kern w:val="0"/>
                <w:sz w:val="20"/>
                <w:lang w:eastAsia="fr-CD"/>
                <w14:ligatures w14:val="none"/>
              </w:rPr>
              <w:t>4 109 434 580</w:t>
            </w:r>
          </w:p>
        </w:tc>
      </w:tr>
    </w:tbl>
    <w:p w14:paraId="3E63390C" w14:textId="77777777" w:rsidR="002A7C35" w:rsidRDefault="002A7C35" w:rsidP="00125F05">
      <w:pPr>
        <w:pStyle w:val="Titre2"/>
        <w:rPr>
          <w:rFonts w:ascii="Avenir" w:eastAsia="Times New Roman" w:hAnsi="Avenir"/>
          <w:b/>
          <w:color w:val="E2801E"/>
          <w:sz w:val="24"/>
          <w:szCs w:val="24"/>
          <w:lang w:eastAsia="fr-FR"/>
        </w:rPr>
      </w:pPr>
      <w:bookmarkStart w:id="26" w:name="_Toc178236862"/>
      <w:bookmarkStart w:id="27" w:name="_Toc178591352"/>
      <w:bookmarkStart w:id="28" w:name="_Toc209011544"/>
    </w:p>
    <w:p w14:paraId="33F312E8" w14:textId="3A2F29CC" w:rsidR="00E354C2" w:rsidRPr="00AA3F49" w:rsidRDefault="00E354C2" w:rsidP="00125F05">
      <w:pPr>
        <w:pStyle w:val="Titre2"/>
        <w:rPr>
          <w:rFonts w:ascii="Avenir" w:eastAsia="Times New Roman" w:hAnsi="Avenir"/>
          <w:b/>
          <w:color w:val="E2801E"/>
          <w:sz w:val="24"/>
          <w:szCs w:val="24"/>
          <w:lang w:eastAsia="fr-FR"/>
        </w:rPr>
      </w:pPr>
      <w:r w:rsidRPr="00AA3F49">
        <w:rPr>
          <w:rFonts w:ascii="Avenir" w:eastAsia="Times New Roman" w:hAnsi="Avenir"/>
          <w:b/>
          <w:color w:val="E2801E"/>
          <w:sz w:val="24"/>
          <w:szCs w:val="24"/>
          <w:lang w:eastAsia="fr-FR"/>
        </w:rPr>
        <w:t>I</w:t>
      </w:r>
      <w:r w:rsidR="007C0056" w:rsidRPr="00AA3F49">
        <w:rPr>
          <w:rFonts w:ascii="Avenir" w:eastAsia="Times New Roman" w:hAnsi="Avenir"/>
          <w:b/>
          <w:color w:val="E2801E"/>
          <w:sz w:val="24"/>
          <w:szCs w:val="24"/>
          <w:lang w:eastAsia="fr-FR"/>
        </w:rPr>
        <w:t>II</w:t>
      </w:r>
      <w:r w:rsidRPr="00AA3F49">
        <w:rPr>
          <w:rFonts w:ascii="Avenir" w:eastAsia="Times New Roman" w:hAnsi="Avenir"/>
          <w:b/>
          <w:color w:val="E2801E"/>
          <w:sz w:val="24"/>
          <w:szCs w:val="24"/>
          <w:lang w:eastAsia="fr-FR"/>
        </w:rPr>
        <w:t>.</w:t>
      </w:r>
      <w:r w:rsidR="007C0056" w:rsidRPr="00AA3F49">
        <w:rPr>
          <w:rFonts w:ascii="Avenir" w:eastAsia="Times New Roman" w:hAnsi="Avenir"/>
          <w:b/>
          <w:color w:val="E2801E"/>
          <w:sz w:val="24"/>
          <w:szCs w:val="24"/>
          <w:lang w:eastAsia="fr-FR"/>
        </w:rPr>
        <w:t>3</w:t>
      </w:r>
      <w:r w:rsidRPr="00AA3F49">
        <w:rPr>
          <w:rFonts w:ascii="Avenir" w:eastAsia="Times New Roman" w:hAnsi="Avenir"/>
          <w:b/>
          <w:color w:val="E2801E"/>
          <w:sz w:val="24"/>
          <w:szCs w:val="24"/>
          <w:lang w:eastAsia="fr-FR"/>
        </w:rPr>
        <w:t>. NORMES PRUDENTIELLES ET INDICATEURS DE PERFORMANCE</w:t>
      </w:r>
      <w:bookmarkEnd w:id="26"/>
      <w:bookmarkEnd w:id="27"/>
      <w:bookmarkEnd w:id="28"/>
      <w:r w:rsidRPr="00AA3F49">
        <w:rPr>
          <w:rFonts w:ascii="Avenir" w:eastAsia="Times New Roman" w:hAnsi="Avenir"/>
          <w:b/>
          <w:color w:val="E2801E"/>
          <w:sz w:val="24"/>
          <w:szCs w:val="24"/>
          <w:lang w:eastAsia="fr-FR"/>
        </w:rPr>
        <w:t xml:space="preserve"> </w:t>
      </w:r>
    </w:p>
    <w:p w14:paraId="2BA3A672" w14:textId="155DD4C1" w:rsidR="00832ED2" w:rsidRPr="007E3302" w:rsidRDefault="00A61184" w:rsidP="00FB5E5C">
      <w:pPr>
        <w:spacing w:before="240"/>
        <w:jc w:val="both"/>
        <w:rPr>
          <w:rFonts w:ascii="Avenir Medium" w:hAnsi="Avenir Medium"/>
          <w:color w:val="1F2343"/>
          <w:sz w:val="24"/>
          <w:szCs w:val="24"/>
        </w:rPr>
      </w:pPr>
      <w:r w:rsidRPr="007E3302">
        <w:rPr>
          <w:rFonts w:ascii="Avenir Medium" w:hAnsi="Avenir Medium"/>
          <w:color w:val="1F2343"/>
          <w:sz w:val="24"/>
          <w:szCs w:val="24"/>
        </w:rPr>
        <w:t xml:space="preserve">La PROCFIN SA </w:t>
      </w:r>
      <w:r w:rsidR="00A973A5" w:rsidRPr="007E3302">
        <w:rPr>
          <w:rFonts w:ascii="Avenir Medium" w:hAnsi="Avenir Medium"/>
          <w:color w:val="1F2343"/>
          <w:sz w:val="24"/>
          <w:szCs w:val="24"/>
        </w:rPr>
        <w:t>tient à se conformer aux normes prudentielles prévues par la réglementation en vigueur, particulièrement l’instruction 002 de la Banque Centrale du Congo. Dans cette même perspective, elle s’efforce à améliorer ses indicateurs de performance en vue de garantir sa solidité financière. PROCFIN SA surveille de près ses indicateurs de performance, et s’efforce à les maintenir conformes aux normes fixées par l’instruction 004 de la Banque Centrale du Congo.</w:t>
      </w:r>
    </w:p>
    <w:p w14:paraId="5F218F8B" w14:textId="77777777" w:rsidR="002A7C35" w:rsidRDefault="002A7C35">
      <w:pPr>
        <w:rPr>
          <w:rFonts w:ascii="Avenir" w:eastAsia="Times New Roman" w:hAnsi="Avenir"/>
          <w:b/>
          <w:color w:val="E2801E"/>
          <w:sz w:val="24"/>
          <w:szCs w:val="24"/>
          <w:lang w:eastAsia="fr-FR"/>
        </w:rPr>
      </w:pPr>
      <w:bookmarkStart w:id="29" w:name="_Toc178591353"/>
      <w:bookmarkStart w:id="30" w:name="_Toc209011545"/>
      <w:r>
        <w:rPr>
          <w:rFonts w:ascii="Avenir" w:eastAsia="Times New Roman" w:hAnsi="Avenir"/>
          <w:b/>
          <w:color w:val="E2801E"/>
          <w:sz w:val="24"/>
          <w:szCs w:val="24"/>
          <w:lang w:eastAsia="fr-FR"/>
        </w:rPr>
        <w:br w:type="page"/>
      </w:r>
    </w:p>
    <w:p w14:paraId="403537EF" w14:textId="7F905533" w:rsidR="00832ED2" w:rsidRPr="00654A5B" w:rsidRDefault="00832ED2" w:rsidP="00125F05">
      <w:pPr>
        <w:pStyle w:val="Paragraphedeliste"/>
        <w:numPr>
          <w:ilvl w:val="0"/>
          <w:numId w:val="14"/>
        </w:numPr>
        <w:jc w:val="both"/>
        <w:outlineLvl w:val="2"/>
        <w:rPr>
          <w:rFonts w:ascii="Avenir Medium" w:hAnsi="Avenir Medium"/>
          <w:color w:val="E2801E"/>
          <w:sz w:val="24"/>
          <w:szCs w:val="24"/>
        </w:rPr>
      </w:pPr>
      <w:r w:rsidRPr="00AA3F49">
        <w:rPr>
          <w:rFonts w:ascii="Avenir" w:eastAsia="Times New Roman" w:hAnsi="Avenir"/>
          <w:b/>
          <w:color w:val="E2801E"/>
          <w:sz w:val="24"/>
          <w:szCs w:val="24"/>
          <w:lang w:eastAsia="fr-FR"/>
        </w:rPr>
        <w:lastRenderedPageBreak/>
        <w:t>NORMES PRUDENTIELLES</w:t>
      </w:r>
      <w:bookmarkEnd w:id="29"/>
      <w:bookmarkEnd w:id="30"/>
      <w:r w:rsidRPr="00AA3F49">
        <w:rPr>
          <w:rFonts w:ascii="Avenir" w:eastAsia="Times New Roman" w:hAnsi="Avenir"/>
          <w:b/>
          <w:color w:val="E2801E"/>
          <w:sz w:val="24"/>
          <w:szCs w:val="24"/>
          <w:lang w:eastAsia="fr-FR"/>
        </w:rPr>
        <w:t xml:space="preserve"> </w:t>
      </w:r>
    </w:p>
    <w:tbl>
      <w:tblPr>
        <w:tblW w:w="5000" w:type="pct"/>
        <w:tblCellMar>
          <w:left w:w="70" w:type="dxa"/>
          <w:right w:w="70" w:type="dxa"/>
        </w:tblCellMar>
        <w:tblLook w:val="04A0" w:firstRow="1" w:lastRow="0" w:firstColumn="1" w:lastColumn="0" w:noHBand="0" w:noVBand="1"/>
      </w:tblPr>
      <w:tblGrid>
        <w:gridCol w:w="3533"/>
        <w:gridCol w:w="1123"/>
        <w:gridCol w:w="1123"/>
        <w:gridCol w:w="1123"/>
        <w:gridCol w:w="1123"/>
        <w:gridCol w:w="1045"/>
      </w:tblGrid>
      <w:tr w:rsidR="008D3842" w:rsidRPr="008D3842" w14:paraId="60D7A8D7" w14:textId="77777777" w:rsidTr="008D3842">
        <w:trPr>
          <w:trHeight w:val="290"/>
        </w:trPr>
        <w:tc>
          <w:tcPr>
            <w:tcW w:w="1948" w:type="pct"/>
            <w:tcBorders>
              <w:top w:val="single" w:sz="8" w:space="0" w:color="D6E1E7"/>
              <w:left w:val="nil"/>
              <w:bottom w:val="nil"/>
              <w:right w:val="nil"/>
            </w:tcBorders>
            <w:shd w:val="clear" w:color="000000" w:fill="173B56"/>
            <w:vAlign w:val="center"/>
            <w:hideMark/>
          </w:tcPr>
          <w:p w14:paraId="4627A9AB" w14:textId="77777777" w:rsidR="008D3842" w:rsidRPr="008D3842" w:rsidRDefault="008D3842" w:rsidP="008D3842">
            <w:pPr>
              <w:spacing w:after="0" w:line="240" w:lineRule="auto"/>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Libellé</w:t>
            </w:r>
          </w:p>
        </w:tc>
        <w:tc>
          <w:tcPr>
            <w:tcW w:w="619" w:type="pct"/>
            <w:tcBorders>
              <w:top w:val="single" w:sz="8" w:space="0" w:color="D6E1E7"/>
              <w:left w:val="nil"/>
              <w:bottom w:val="nil"/>
              <w:right w:val="nil"/>
            </w:tcBorders>
            <w:shd w:val="clear" w:color="000000" w:fill="173B56"/>
            <w:vAlign w:val="center"/>
            <w:hideMark/>
          </w:tcPr>
          <w:p w14:paraId="7AA4EEB1" w14:textId="77777777" w:rsidR="008D3842" w:rsidRPr="008D3842" w:rsidRDefault="008D3842" w:rsidP="008D3842">
            <w:pPr>
              <w:spacing w:after="0" w:line="240" w:lineRule="auto"/>
              <w:jc w:val="center"/>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30/06/2026</w:t>
            </w:r>
          </w:p>
        </w:tc>
        <w:tc>
          <w:tcPr>
            <w:tcW w:w="619" w:type="pct"/>
            <w:tcBorders>
              <w:top w:val="single" w:sz="8" w:space="0" w:color="D6E1E7"/>
              <w:left w:val="nil"/>
              <w:bottom w:val="nil"/>
              <w:right w:val="nil"/>
            </w:tcBorders>
            <w:shd w:val="clear" w:color="000000" w:fill="173B56"/>
            <w:vAlign w:val="center"/>
            <w:hideMark/>
          </w:tcPr>
          <w:p w14:paraId="2465F9E2" w14:textId="77777777" w:rsidR="008D3842" w:rsidRPr="008D3842" w:rsidRDefault="008D3842" w:rsidP="008D3842">
            <w:pPr>
              <w:spacing w:after="0" w:line="240" w:lineRule="auto"/>
              <w:jc w:val="center"/>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31/03/2026</w:t>
            </w:r>
          </w:p>
        </w:tc>
        <w:tc>
          <w:tcPr>
            <w:tcW w:w="619" w:type="pct"/>
            <w:tcBorders>
              <w:top w:val="single" w:sz="8" w:space="0" w:color="D6E1E7"/>
              <w:left w:val="nil"/>
              <w:bottom w:val="nil"/>
              <w:right w:val="nil"/>
            </w:tcBorders>
            <w:shd w:val="clear" w:color="000000" w:fill="173B56"/>
            <w:vAlign w:val="center"/>
            <w:hideMark/>
          </w:tcPr>
          <w:p w14:paraId="7730170F" w14:textId="77777777" w:rsidR="008D3842" w:rsidRPr="008D3842" w:rsidRDefault="008D3842" w:rsidP="008D3842">
            <w:pPr>
              <w:spacing w:after="0" w:line="240" w:lineRule="auto"/>
              <w:jc w:val="center"/>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31/12/2025</w:t>
            </w:r>
          </w:p>
        </w:tc>
        <w:tc>
          <w:tcPr>
            <w:tcW w:w="619" w:type="pct"/>
            <w:tcBorders>
              <w:top w:val="single" w:sz="8" w:space="0" w:color="D6E1E7"/>
              <w:left w:val="nil"/>
              <w:bottom w:val="nil"/>
              <w:right w:val="nil"/>
            </w:tcBorders>
            <w:shd w:val="clear" w:color="000000" w:fill="173B56"/>
            <w:vAlign w:val="center"/>
            <w:hideMark/>
          </w:tcPr>
          <w:p w14:paraId="0AF190FD" w14:textId="77777777" w:rsidR="008D3842" w:rsidRPr="008D3842" w:rsidRDefault="008D3842" w:rsidP="008D3842">
            <w:pPr>
              <w:spacing w:after="0" w:line="240" w:lineRule="auto"/>
              <w:jc w:val="center"/>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30/06/2025</w:t>
            </w:r>
          </w:p>
        </w:tc>
        <w:tc>
          <w:tcPr>
            <w:tcW w:w="576" w:type="pct"/>
            <w:tcBorders>
              <w:top w:val="single" w:sz="8" w:space="0" w:color="D6E1E7"/>
              <w:left w:val="nil"/>
              <w:bottom w:val="nil"/>
              <w:right w:val="nil"/>
            </w:tcBorders>
            <w:shd w:val="clear" w:color="000000" w:fill="173B56"/>
            <w:vAlign w:val="center"/>
            <w:hideMark/>
          </w:tcPr>
          <w:p w14:paraId="7053FB2C" w14:textId="77777777" w:rsidR="008D3842" w:rsidRPr="008D3842" w:rsidRDefault="008D3842" w:rsidP="008D3842">
            <w:pPr>
              <w:spacing w:after="0" w:line="240" w:lineRule="auto"/>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Normes</w:t>
            </w:r>
          </w:p>
        </w:tc>
      </w:tr>
      <w:tr w:rsidR="008D3842" w:rsidRPr="007E3302" w14:paraId="607842CB" w14:textId="77777777" w:rsidTr="008D3842">
        <w:trPr>
          <w:trHeight w:val="300"/>
        </w:trPr>
        <w:tc>
          <w:tcPr>
            <w:tcW w:w="1948" w:type="pct"/>
            <w:tcBorders>
              <w:top w:val="nil"/>
              <w:left w:val="nil"/>
              <w:bottom w:val="single" w:sz="8" w:space="0" w:color="D6E1E7"/>
              <w:right w:val="nil"/>
            </w:tcBorders>
            <w:shd w:val="clear" w:color="000000" w:fill="FFFFFF"/>
            <w:vAlign w:val="center"/>
            <w:hideMark/>
          </w:tcPr>
          <w:p w14:paraId="4C7522A3"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Ratio de solvabilité</w:t>
            </w:r>
          </w:p>
        </w:tc>
        <w:tc>
          <w:tcPr>
            <w:tcW w:w="619" w:type="pct"/>
            <w:tcBorders>
              <w:top w:val="nil"/>
              <w:left w:val="nil"/>
              <w:bottom w:val="single" w:sz="8" w:space="0" w:color="D6E1E7"/>
              <w:right w:val="nil"/>
            </w:tcBorders>
            <w:shd w:val="clear" w:color="000000" w:fill="F1F6F8"/>
            <w:noWrap/>
            <w:vAlign w:val="center"/>
            <w:hideMark/>
          </w:tcPr>
          <w:p w14:paraId="44BE9B96"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16,05 %</w:t>
            </w:r>
          </w:p>
        </w:tc>
        <w:tc>
          <w:tcPr>
            <w:tcW w:w="619" w:type="pct"/>
            <w:tcBorders>
              <w:top w:val="nil"/>
              <w:left w:val="nil"/>
              <w:bottom w:val="single" w:sz="8" w:space="0" w:color="D6E1E7"/>
              <w:right w:val="nil"/>
            </w:tcBorders>
            <w:shd w:val="clear" w:color="000000" w:fill="FFFFFF"/>
            <w:noWrap/>
            <w:vAlign w:val="center"/>
            <w:hideMark/>
          </w:tcPr>
          <w:p w14:paraId="5F639132"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17,36 %</w:t>
            </w:r>
          </w:p>
        </w:tc>
        <w:tc>
          <w:tcPr>
            <w:tcW w:w="619" w:type="pct"/>
            <w:tcBorders>
              <w:top w:val="nil"/>
              <w:left w:val="nil"/>
              <w:bottom w:val="single" w:sz="8" w:space="0" w:color="D6E1E7"/>
              <w:right w:val="nil"/>
            </w:tcBorders>
            <w:shd w:val="clear" w:color="000000" w:fill="FFFFFF"/>
            <w:noWrap/>
            <w:vAlign w:val="center"/>
            <w:hideMark/>
          </w:tcPr>
          <w:p w14:paraId="09C624DA"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16,78 %</w:t>
            </w:r>
          </w:p>
        </w:tc>
        <w:tc>
          <w:tcPr>
            <w:tcW w:w="619" w:type="pct"/>
            <w:tcBorders>
              <w:top w:val="nil"/>
              <w:left w:val="nil"/>
              <w:bottom w:val="single" w:sz="8" w:space="0" w:color="D6E1E7"/>
              <w:right w:val="nil"/>
            </w:tcBorders>
            <w:shd w:val="clear" w:color="000000" w:fill="FFFFFF"/>
            <w:noWrap/>
            <w:vAlign w:val="center"/>
            <w:hideMark/>
          </w:tcPr>
          <w:p w14:paraId="11807213"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14,87 %</w:t>
            </w:r>
          </w:p>
        </w:tc>
        <w:tc>
          <w:tcPr>
            <w:tcW w:w="576" w:type="pct"/>
            <w:tcBorders>
              <w:top w:val="nil"/>
              <w:left w:val="nil"/>
              <w:bottom w:val="single" w:sz="8" w:space="0" w:color="D6E1E7"/>
              <w:right w:val="nil"/>
            </w:tcBorders>
            <w:shd w:val="clear" w:color="000000" w:fill="FFFFFF"/>
            <w:vAlign w:val="center"/>
            <w:hideMark/>
          </w:tcPr>
          <w:p w14:paraId="07A50332"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&gt; 10 %</w:t>
            </w:r>
          </w:p>
        </w:tc>
      </w:tr>
      <w:tr w:rsidR="008D3842" w:rsidRPr="007E3302" w14:paraId="0AD75B01" w14:textId="77777777" w:rsidTr="008D3842">
        <w:trPr>
          <w:trHeight w:val="300"/>
        </w:trPr>
        <w:tc>
          <w:tcPr>
            <w:tcW w:w="1948" w:type="pct"/>
            <w:tcBorders>
              <w:top w:val="nil"/>
              <w:left w:val="nil"/>
              <w:bottom w:val="single" w:sz="8" w:space="0" w:color="D6E1E7"/>
              <w:right w:val="nil"/>
            </w:tcBorders>
            <w:shd w:val="clear" w:color="000000" w:fill="F6F8FA"/>
            <w:vAlign w:val="center"/>
            <w:hideMark/>
          </w:tcPr>
          <w:p w14:paraId="00A75757"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Liquidité immédiate</w:t>
            </w:r>
          </w:p>
        </w:tc>
        <w:tc>
          <w:tcPr>
            <w:tcW w:w="619" w:type="pct"/>
            <w:tcBorders>
              <w:top w:val="nil"/>
              <w:left w:val="nil"/>
              <w:bottom w:val="single" w:sz="8" w:space="0" w:color="D6E1E7"/>
              <w:right w:val="nil"/>
            </w:tcBorders>
            <w:shd w:val="clear" w:color="000000" w:fill="F1F6F8"/>
            <w:noWrap/>
            <w:vAlign w:val="center"/>
            <w:hideMark/>
          </w:tcPr>
          <w:p w14:paraId="2ECE662B"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57,39 %</w:t>
            </w:r>
          </w:p>
        </w:tc>
        <w:tc>
          <w:tcPr>
            <w:tcW w:w="619" w:type="pct"/>
            <w:tcBorders>
              <w:top w:val="nil"/>
              <w:left w:val="nil"/>
              <w:bottom w:val="single" w:sz="8" w:space="0" w:color="D6E1E7"/>
              <w:right w:val="nil"/>
            </w:tcBorders>
            <w:shd w:val="clear" w:color="000000" w:fill="F6F8FA"/>
            <w:noWrap/>
            <w:vAlign w:val="center"/>
            <w:hideMark/>
          </w:tcPr>
          <w:p w14:paraId="3F3256FD"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53,56 %</w:t>
            </w:r>
          </w:p>
        </w:tc>
        <w:tc>
          <w:tcPr>
            <w:tcW w:w="619" w:type="pct"/>
            <w:tcBorders>
              <w:top w:val="nil"/>
              <w:left w:val="nil"/>
              <w:bottom w:val="single" w:sz="8" w:space="0" w:color="D6E1E7"/>
              <w:right w:val="nil"/>
            </w:tcBorders>
            <w:shd w:val="clear" w:color="000000" w:fill="F6F8FA"/>
            <w:noWrap/>
            <w:vAlign w:val="center"/>
            <w:hideMark/>
          </w:tcPr>
          <w:p w14:paraId="09400550"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50,30 %</w:t>
            </w:r>
          </w:p>
        </w:tc>
        <w:tc>
          <w:tcPr>
            <w:tcW w:w="619" w:type="pct"/>
            <w:tcBorders>
              <w:top w:val="nil"/>
              <w:left w:val="nil"/>
              <w:bottom w:val="single" w:sz="8" w:space="0" w:color="D6E1E7"/>
              <w:right w:val="nil"/>
            </w:tcBorders>
            <w:shd w:val="clear" w:color="000000" w:fill="F6F8FA"/>
            <w:noWrap/>
            <w:vAlign w:val="center"/>
            <w:hideMark/>
          </w:tcPr>
          <w:p w14:paraId="78187E50"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34,03 %</w:t>
            </w:r>
          </w:p>
        </w:tc>
        <w:tc>
          <w:tcPr>
            <w:tcW w:w="576" w:type="pct"/>
            <w:tcBorders>
              <w:top w:val="nil"/>
              <w:left w:val="nil"/>
              <w:bottom w:val="single" w:sz="8" w:space="0" w:color="D6E1E7"/>
              <w:right w:val="nil"/>
            </w:tcBorders>
            <w:shd w:val="clear" w:color="000000" w:fill="F6F8FA"/>
            <w:vAlign w:val="center"/>
            <w:hideMark/>
          </w:tcPr>
          <w:p w14:paraId="5EB2C25D"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&gt; 20 %</w:t>
            </w:r>
          </w:p>
        </w:tc>
      </w:tr>
      <w:tr w:rsidR="008D3842" w:rsidRPr="007E3302" w14:paraId="67A5BB70" w14:textId="77777777" w:rsidTr="008D3842">
        <w:trPr>
          <w:trHeight w:val="530"/>
        </w:trPr>
        <w:tc>
          <w:tcPr>
            <w:tcW w:w="1948" w:type="pct"/>
            <w:tcBorders>
              <w:top w:val="nil"/>
              <w:left w:val="nil"/>
              <w:bottom w:val="single" w:sz="8" w:space="0" w:color="D6E1E7"/>
              <w:right w:val="nil"/>
            </w:tcBorders>
            <w:shd w:val="clear" w:color="000000" w:fill="FFFFFF"/>
            <w:vAlign w:val="center"/>
            <w:hideMark/>
          </w:tcPr>
          <w:p w14:paraId="02CAFA74" w14:textId="0958345B"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Couverture des emplois à moyen et long terme par les ressources stables</w:t>
            </w:r>
          </w:p>
        </w:tc>
        <w:tc>
          <w:tcPr>
            <w:tcW w:w="619" w:type="pct"/>
            <w:tcBorders>
              <w:top w:val="nil"/>
              <w:left w:val="nil"/>
              <w:bottom w:val="single" w:sz="8" w:space="0" w:color="D6E1E7"/>
              <w:right w:val="nil"/>
            </w:tcBorders>
            <w:shd w:val="clear" w:color="000000" w:fill="F1F6F8"/>
            <w:noWrap/>
            <w:vAlign w:val="center"/>
            <w:hideMark/>
          </w:tcPr>
          <w:p w14:paraId="3FF6D363"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89,71 %</w:t>
            </w:r>
          </w:p>
        </w:tc>
        <w:tc>
          <w:tcPr>
            <w:tcW w:w="619" w:type="pct"/>
            <w:tcBorders>
              <w:top w:val="nil"/>
              <w:left w:val="nil"/>
              <w:bottom w:val="single" w:sz="8" w:space="0" w:color="D6E1E7"/>
              <w:right w:val="nil"/>
            </w:tcBorders>
            <w:shd w:val="clear" w:color="000000" w:fill="FFFFFF"/>
            <w:noWrap/>
            <w:vAlign w:val="center"/>
            <w:hideMark/>
          </w:tcPr>
          <w:p w14:paraId="7B184CFD"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78,17 %</w:t>
            </w:r>
          </w:p>
        </w:tc>
        <w:tc>
          <w:tcPr>
            <w:tcW w:w="619" w:type="pct"/>
            <w:tcBorders>
              <w:top w:val="nil"/>
              <w:left w:val="nil"/>
              <w:bottom w:val="single" w:sz="8" w:space="0" w:color="D6E1E7"/>
              <w:right w:val="nil"/>
            </w:tcBorders>
            <w:shd w:val="clear" w:color="000000" w:fill="FFFFFF"/>
            <w:noWrap/>
            <w:vAlign w:val="center"/>
            <w:hideMark/>
          </w:tcPr>
          <w:p w14:paraId="6E4E7673"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77,10 %</w:t>
            </w:r>
          </w:p>
        </w:tc>
        <w:tc>
          <w:tcPr>
            <w:tcW w:w="619" w:type="pct"/>
            <w:tcBorders>
              <w:top w:val="nil"/>
              <w:left w:val="nil"/>
              <w:bottom w:val="single" w:sz="8" w:space="0" w:color="D6E1E7"/>
              <w:right w:val="nil"/>
            </w:tcBorders>
            <w:shd w:val="clear" w:color="000000" w:fill="FFFFFF"/>
            <w:noWrap/>
            <w:vAlign w:val="center"/>
            <w:hideMark/>
          </w:tcPr>
          <w:p w14:paraId="53231363"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63,12 %</w:t>
            </w:r>
          </w:p>
        </w:tc>
        <w:tc>
          <w:tcPr>
            <w:tcW w:w="576" w:type="pct"/>
            <w:tcBorders>
              <w:top w:val="nil"/>
              <w:left w:val="nil"/>
              <w:bottom w:val="single" w:sz="8" w:space="0" w:color="D6E1E7"/>
              <w:right w:val="nil"/>
            </w:tcBorders>
            <w:shd w:val="clear" w:color="000000" w:fill="FFFFFF"/>
            <w:vAlign w:val="center"/>
            <w:hideMark/>
          </w:tcPr>
          <w:p w14:paraId="03AB8F51"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&gt; 100 %</w:t>
            </w:r>
          </w:p>
        </w:tc>
      </w:tr>
      <w:tr w:rsidR="008D3842" w:rsidRPr="007E3302" w14:paraId="5F86A832" w14:textId="77777777" w:rsidTr="008D3842">
        <w:trPr>
          <w:trHeight w:val="300"/>
        </w:trPr>
        <w:tc>
          <w:tcPr>
            <w:tcW w:w="1948" w:type="pct"/>
            <w:tcBorders>
              <w:top w:val="nil"/>
              <w:left w:val="nil"/>
              <w:bottom w:val="single" w:sz="8" w:space="0" w:color="D6E1E7"/>
              <w:right w:val="nil"/>
            </w:tcBorders>
            <w:shd w:val="clear" w:color="000000" w:fill="F6F8FA"/>
            <w:vAlign w:val="center"/>
            <w:hideMark/>
          </w:tcPr>
          <w:p w14:paraId="5C14AD8C"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Couverture des immobilisations</w:t>
            </w:r>
          </w:p>
        </w:tc>
        <w:tc>
          <w:tcPr>
            <w:tcW w:w="619" w:type="pct"/>
            <w:tcBorders>
              <w:top w:val="nil"/>
              <w:left w:val="nil"/>
              <w:bottom w:val="single" w:sz="8" w:space="0" w:color="D6E1E7"/>
              <w:right w:val="nil"/>
            </w:tcBorders>
            <w:shd w:val="clear" w:color="000000" w:fill="F1F6F8"/>
            <w:noWrap/>
            <w:vAlign w:val="center"/>
            <w:hideMark/>
          </w:tcPr>
          <w:p w14:paraId="2052C959"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23,19 %</w:t>
            </w:r>
          </w:p>
        </w:tc>
        <w:tc>
          <w:tcPr>
            <w:tcW w:w="619" w:type="pct"/>
            <w:tcBorders>
              <w:top w:val="nil"/>
              <w:left w:val="nil"/>
              <w:bottom w:val="single" w:sz="8" w:space="0" w:color="D6E1E7"/>
              <w:right w:val="nil"/>
            </w:tcBorders>
            <w:shd w:val="clear" w:color="000000" w:fill="F6F8FA"/>
            <w:noWrap/>
            <w:vAlign w:val="center"/>
            <w:hideMark/>
          </w:tcPr>
          <w:p w14:paraId="23032DFB"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20,69 %</w:t>
            </w:r>
          </w:p>
        </w:tc>
        <w:tc>
          <w:tcPr>
            <w:tcW w:w="619" w:type="pct"/>
            <w:tcBorders>
              <w:top w:val="nil"/>
              <w:left w:val="nil"/>
              <w:bottom w:val="single" w:sz="8" w:space="0" w:color="D6E1E7"/>
              <w:right w:val="nil"/>
            </w:tcBorders>
            <w:shd w:val="clear" w:color="000000" w:fill="F6F8FA"/>
            <w:noWrap/>
            <w:vAlign w:val="center"/>
            <w:hideMark/>
          </w:tcPr>
          <w:p w14:paraId="4C07B712"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23,46 %</w:t>
            </w:r>
          </w:p>
        </w:tc>
        <w:tc>
          <w:tcPr>
            <w:tcW w:w="619" w:type="pct"/>
            <w:tcBorders>
              <w:top w:val="nil"/>
              <w:left w:val="nil"/>
              <w:bottom w:val="single" w:sz="8" w:space="0" w:color="D6E1E7"/>
              <w:right w:val="nil"/>
            </w:tcBorders>
            <w:shd w:val="clear" w:color="000000" w:fill="F6F8FA"/>
            <w:noWrap/>
            <w:vAlign w:val="center"/>
            <w:hideMark/>
          </w:tcPr>
          <w:p w14:paraId="5F0712EA"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22,49 %</w:t>
            </w:r>
          </w:p>
        </w:tc>
        <w:tc>
          <w:tcPr>
            <w:tcW w:w="576" w:type="pct"/>
            <w:tcBorders>
              <w:top w:val="nil"/>
              <w:left w:val="nil"/>
              <w:bottom w:val="single" w:sz="8" w:space="0" w:color="D6E1E7"/>
              <w:right w:val="nil"/>
            </w:tcBorders>
            <w:shd w:val="clear" w:color="000000" w:fill="F6F8FA"/>
            <w:vAlign w:val="center"/>
            <w:hideMark/>
          </w:tcPr>
          <w:p w14:paraId="2D6D91FF"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&gt; 50 %</w:t>
            </w:r>
          </w:p>
        </w:tc>
      </w:tr>
    </w:tbl>
    <w:p w14:paraId="1CF60D20" w14:textId="77777777" w:rsidR="008D3842" w:rsidRDefault="008D3842" w:rsidP="008D3842">
      <w:pPr>
        <w:pStyle w:val="Paragraphedeliste"/>
        <w:jc w:val="both"/>
        <w:outlineLvl w:val="2"/>
        <w:rPr>
          <w:rFonts w:ascii="Avenir" w:eastAsia="Times New Roman" w:hAnsi="Avenir"/>
          <w:b/>
          <w:color w:val="E2801E"/>
          <w:sz w:val="24"/>
          <w:szCs w:val="24"/>
          <w:lang w:eastAsia="fr-FR"/>
        </w:rPr>
      </w:pPr>
      <w:bookmarkStart w:id="31" w:name="_Toc178591354"/>
      <w:bookmarkStart w:id="32" w:name="_Toc209011546"/>
    </w:p>
    <w:p w14:paraId="5F8D22E5" w14:textId="17DD3990" w:rsidR="00BD741F" w:rsidRDefault="00832ED2" w:rsidP="00125F05">
      <w:pPr>
        <w:pStyle w:val="Paragraphedeliste"/>
        <w:numPr>
          <w:ilvl w:val="0"/>
          <w:numId w:val="14"/>
        </w:numPr>
        <w:jc w:val="both"/>
        <w:outlineLvl w:val="2"/>
        <w:rPr>
          <w:rFonts w:ascii="Avenir" w:eastAsia="Times New Roman" w:hAnsi="Avenir"/>
          <w:b/>
          <w:color w:val="E2801E"/>
          <w:sz w:val="24"/>
          <w:szCs w:val="24"/>
          <w:lang w:eastAsia="fr-FR"/>
        </w:rPr>
      </w:pPr>
      <w:r w:rsidRPr="00AA3F49">
        <w:rPr>
          <w:rFonts w:ascii="Avenir" w:eastAsia="Times New Roman" w:hAnsi="Avenir"/>
          <w:b/>
          <w:color w:val="E2801E"/>
          <w:sz w:val="24"/>
          <w:szCs w:val="24"/>
          <w:lang w:eastAsia="fr-FR"/>
        </w:rPr>
        <w:t>INDICATEURS DE PERFORMANCE</w:t>
      </w:r>
      <w:bookmarkEnd w:id="31"/>
      <w:bookmarkEnd w:id="32"/>
      <w:r w:rsidRPr="00AA3F49">
        <w:rPr>
          <w:rFonts w:ascii="Avenir" w:eastAsia="Times New Roman" w:hAnsi="Avenir"/>
          <w:b/>
          <w:color w:val="E2801E"/>
          <w:sz w:val="24"/>
          <w:szCs w:val="24"/>
          <w:lang w:eastAsia="fr-FR"/>
        </w:rPr>
        <w:t xml:space="preserve"> </w:t>
      </w:r>
    </w:p>
    <w:tbl>
      <w:tblPr>
        <w:tblW w:w="5000" w:type="pct"/>
        <w:tblCellMar>
          <w:left w:w="70" w:type="dxa"/>
          <w:right w:w="70" w:type="dxa"/>
        </w:tblCellMar>
        <w:tblLook w:val="04A0" w:firstRow="1" w:lastRow="0" w:firstColumn="1" w:lastColumn="0" w:noHBand="0" w:noVBand="1"/>
      </w:tblPr>
      <w:tblGrid>
        <w:gridCol w:w="3533"/>
        <w:gridCol w:w="1123"/>
        <w:gridCol w:w="1123"/>
        <w:gridCol w:w="1123"/>
        <w:gridCol w:w="1123"/>
        <w:gridCol w:w="1045"/>
      </w:tblGrid>
      <w:tr w:rsidR="008D3842" w:rsidRPr="008D3842" w14:paraId="3C2E34B4" w14:textId="77777777" w:rsidTr="008D3842">
        <w:trPr>
          <w:trHeight w:val="290"/>
        </w:trPr>
        <w:tc>
          <w:tcPr>
            <w:tcW w:w="1948" w:type="pct"/>
            <w:tcBorders>
              <w:top w:val="single" w:sz="8" w:space="0" w:color="D6E1E7"/>
              <w:left w:val="nil"/>
              <w:bottom w:val="nil"/>
              <w:right w:val="nil"/>
            </w:tcBorders>
            <w:shd w:val="clear" w:color="000000" w:fill="173B56"/>
            <w:vAlign w:val="center"/>
            <w:hideMark/>
          </w:tcPr>
          <w:p w14:paraId="4D65BD79" w14:textId="77777777" w:rsidR="008D3842" w:rsidRPr="008D3842" w:rsidRDefault="008D3842" w:rsidP="008D3842">
            <w:pPr>
              <w:spacing w:after="0" w:line="240" w:lineRule="auto"/>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Indicateurs de performance</w:t>
            </w:r>
          </w:p>
        </w:tc>
        <w:tc>
          <w:tcPr>
            <w:tcW w:w="619" w:type="pct"/>
            <w:tcBorders>
              <w:top w:val="single" w:sz="8" w:space="0" w:color="D6E1E7"/>
              <w:left w:val="nil"/>
              <w:bottom w:val="nil"/>
              <w:right w:val="nil"/>
            </w:tcBorders>
            <w:shd w:val="clear" w:color="000000" w:fill="173B56"/>
            <w:vAlign w:val="center"/>
            <w:hideMark/>
          </w:tcPr>
          <w:p w14:paraId="5322B175" w14:textId="77777777" w:rsidR="008D3842" w:rsidRPr="008D3842" w:rsidRDefault="008D3842" w:rsidP="008D3842">
            <w:pPr>
              <w:spacing w:after="0" w:line="240" w:lineRule="auto"/>
              <w:jc w:val="center"/>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30/06/2026</w:t>
            </w:r>
          </w:p>
        </w:tc>
        <w:tc>
          <w:tcPr>
            <w:tcW w:w="619" w:type="pct"/>
            <w:tcBorders>
              <w:top w:val="single" w:sz="8" w:space="0" w:color="D6E1E7"/>
              <w:left w:val="nil"/>
              <w:bottom w:val="nil"/>
              <w:right w:val="nil"/>
            </w:tcBorders>
            <w:shd w:val="clear" w:color="000000" w:fill="173B56"/>
            <w:vAlign w:val="center"/>
            <w:hideMark/>
          </w:tcPr>
          <w:p w14:paraId="74FEC1EC" w14:textId="77777777" w:rsidR="008D3842" w:rsidRPr="008D3842" w:rsidRDefault="008D3842" w:rsidP="008D3842">
            <w:pPr>
              <w:spacing w:after="0" w:line="240" w:lineRule="auto"/>
              <w:jc w:val="center"/>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31/03/2026</w:t>
            </w:r>
          </w:p>
        </w:tc>
        <w:tc>
          <w:tcPr>
            <w:tcW w:w="619" w:type="pct"/>
            <w:tcBorders>
              <w:top w:val="single" w:sz="8" w:space="0" w:color="D6E1E7"/>
              <w:left w:val="nil"/>
              <w:bottom w:val="nil"/>
              <w:right w:val="nil"/>
            </w:tcBorders>
            <w:shd w:val="clear" w:color="000000" w:fill="173B56"/>
            <w:vAlign w:val="center"/>
            <w:hideMark/>
          </w:tcPr>
          <w:p w14:paraId="6C627491" w14:textId="77777777" w:rsidR="008D3842" w:rsidRPr="008D3842" w:rsidRDefault="008D3842" w:rsidP="008D3842">
            <w:pPr>
              <w:spacing w:after="0" w:line="240" w:lineRule="auto"/>
              <w:jc w:val="center"/>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31/12/2025</w:t>
            </w:r>
          </w:p>
        </w:tc>
        <w:tc>
          <w:tcPr>
            <w:tcW w:w="619" w:type="pct"/>
            <w:tcBorders>
              <w:top w:val="single" w:sz="8" w:space="0" w:color="D6E1E7"/>
              <w:left w:val="nil"/>
              <w:bottom w:val="nil"/>
              <w:right w:val="nil"/>
            </w:tcBorders>
            <w:shd w:val="clear" w:color="000000" w:fill="173B56"/>
            <w:vAlign w:val="center"/>
            <w:hideMark/>
          </w:tcPr>
          <w:p w14:paraId="181EC601" w14:textId="77777777" w:rsidR="008D3842" w:rsidRPr="008D3842" w:rsidRDefault="008D3842" w:rsidP="008D3842">
            <w:pPr>
              <w:spacing w:after="0" w:line="240" w:lineRule="auto"/>
              <w:jc w:val="center"/>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30/06/2025</w:t>
            </w:r>
          </w:p>
        </w:tc>
        <w:tc>
          <w:tcPr>
            <w:tcW w:w="576" w:type="pct"/>
            <w:tcBorders>
              <w:top w:val="single" w:sz="8" w:space="0" w:color="D6E1E7"/>
              <w:left w:val="nil"/>
              <w:bottom w:val="nil"/>
              <w:right w:val="nil"/>
            </w:tcBorders>
            <w:shd w:val="clear" w:color="000000" w:fill="173B56"/>
            <w:vAlign w:val="center"/>
            <w:hideMark/>
          </w:tcPr>
          <w:p w14:paraId="6F9EDA6B" w14:textId="77777777" w:rsidR="008D3842" w:rsidRPr="008D3842" w:rsidRDefault="008D3842" w:rsidP="008D3842">
            <w:pPr>
              <w:spacing w:after="0" w:line="240" w:lineRule="auto"/>
              <w:rPr>
                <w:rFonts w:ascii="Calibri" w:eastAsia="Times New Roman" w:hAnsi="Calibri" w:cs="Calibri"/>
                <w:b/>
                <w:bCs/>
                <w:color w:val="FFFFFF"/>
                <w:kern w:val="0"/>
                <w:sz w:val="20"/>
                <w:szCs w:val="20"/>
                <w:lang w:val="fr-CD" w:eastAsia="fr-CD"/>
                <w14:ligatures w14:val="none"/>
              </w:rPr>
            </w:pPr>
            <w:r w:rsidRPr="008D3842">
              <w:rPr>
                <w:rFonts w:ascii="Calibri" w:eastAsia="Times New Roman" w:hAnsi="Calibri" w:cs="Calibri"/>
                <w:b/>
                <w:bCs/>
                <w:color w:val="FFFFFF"/>
                <w:kern w:val="0"/>
                <w:sz w:val="20"/>
                <w:lang w:eastAsia="fr-CD"/>
                <w14:ligatures w14:val="none"/>
              </w:rPr>
              <w:t>Normes</w:t>
            </w:r>
          </w:p>
        </w:tc>
      </w:tr>
      <w:tr w:rsidR="008D3842" w:rsidRPr="007E3302" w14:paraId="2C6AF8D0" w14:textId="77777777" w:rsidTr="008D3842">
        <w:trPr>
          <w:trHeight w:val="300"/>
        </w:trPr>
        <w:tc>
          <w:tcPr>
            <w:tcW w:w="1948" w:type="pct"/>
            <w:tcBorders>
              <w:top w:val="nil"/>
              <w:left w:val="nil"/>
              <w:bottom w:val="single" w:sz="8" w:space="0" w:color="D6E1E7"/>
              <w:right w:val="nil"/>
            </w:tcBorders>
            <w:shd w:val="clear" w:color="000000" w:fill="F6F8FA"/>
            <w:vAlign w:val="center"/>
            <w:hideMark/>
          </w:tcPr>
          <w:p w14:paraId="53A8C4B7"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PAR30</w:t>
            </w:r>
          </w:p>
        </w:tc>
        <w:tc>
          <w:tcPr>
            <w:tcW w:w="619" w:type="pct"/>
            <w:tcBorders>
              <w:top w:val="nil"/>
              <w:left w:val="nil"/>
              <w:bottom w:val="single" w:sz="8" w:space="0" w:color="D6E1E7"/>
              <w:right w:val="nil"/>
            </w:tcBorders>
            <w:shd w:val="clear" w:color="000000" w:fill="F1F6F8"/>
            <w:noWrap/>
            <w:vAlign w:val="center"/>
            <w:hideMark/>
          </w:tcPr>
          <w:p w14:paraId="0C8F8CD5"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4,39 %</w:t>
            </w:r>
          </w:p>
        </w:tc>
        <w:tc>
          <w:tcPr>
            <w:tcW w:w="619" w:type="pct"/>
            <w:tcBorders>
              <w:top w:val="nil"/>
              <w:left w:val="nil"/>
              <w:bottom w:val="single" w:sz="8" w:space="0" w:color="D6E1E7"/>
              <w:right w:val="nil"/>
            </w:tcBorders>
            <w:shd w:val="clear" w:color="000000" w:fill="F6F8FA"/>
            <w:noWrap/>
            <w:vAlign w:val="center"/>
            <w:hideMark/>
          </w:tcPr>
          <w:p w14:paraId="7A1A6D84"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4,16 %</w:t>
            </w:r>
          </w:p>
        </w:tc>
        <w:tc>
          <w:tcPr>
            <w:tcW w:w="619" w:type="pct"/>
            <w:tcBorders>
              <w:top w:val="nil"/>
              <w:left w:val="nil"/>
              <w:bottom w:val="single" w:sz="8" w:space="0" w:color="D6E1E7"/>
              <w:right w:val="nil"/>
            </w:tcBorders>
            <w:shd w:val="clear" w:color="000000" w:fill="F6F8FA"/>
            <w:noWrap/>
            <w:vAlign w:val="center"/>
            <w:hideMark/>
          </w:tcPr>
          <w:p w14:paraId="62E84C40"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4,087 %</w:t>
            </w:r>
          </w:p>
        </w:tc>
        <w:tc>
          <w:tcPr>
            <w:tcW w:w="619" w:type="pct"/>
            <w:tcBorders>
              <w:top w:val="nil"/>
              <w:left w:val="nil"/>
              <w:bottom w:val="single" w:sz="8" w:space="0" w:color="D6E1E7"/>
              <w:right w:val="nil"/>
            </w:tcBorders>
            <w:shd w:val="clear" w:color="000000" w:fill="F6F8FA"/>
            <w:noWrap/>
            <w:vAlign w:val="center"/>
            <w:hideMark/>
          </w:tcPr>
          <w:p w14:paraId="04C2114A"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4,29 %</w:t>
            </w:r>
          </w:p>
        </w:tc>
        <w:tc>
          <w:tcPr>
            <w:tcW w:w="576" w:type="pct"/>
            <w:tcBorders>
              <w:top w:val="nil"/>
              <w:left w:val="nil"/>
              <w:bottom w:val="single" w:sz="8" w:space="0" w:color="D6E1E7"/>
              <w:right w:val="nil"/>
            </w:tcBorders>
            <w:shd w:val="clear" w:color="000000" w:fill="F6F8FA"/>
            <w:vAlign w:val="center"/>
            <w:hideMark/>
          </w:tcPr>
          <w:p w14:paraId="241DF5C9"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&lt; 5 %</w:t>
            </w:r>
          </w:p>
        </w:tc>
      </w:tr>
      <w:tr w:rsidR="008D3842" w:rsidRPr="007E3302" w14:paraId="10F61B88" w14:textId="77777777" w:rsidTr="008D3842">
        <w:trPr>
          <w:trHeight w:val="300"/>
        </w:trPr>
        <w:tc>
          <w:tcPr>
            <w:tcW w:w="1948" w:type="pct"/>
            <w:tcBorders>
              <w:top w:val="nil"/>
              <w:left w:val="nil"/>
              <w:bottom w:val="single" w:sz="8" w:space="0" w:color="D6E1E7"/>
              <w:right w:val="nil"/>
            </w:tcBorders>
            <w:shd w:val="clear" w:color="000000" w:fill="FFFFFF"/>
            <w:vAlign w:val="center"/>
            <w:hideMark/>
          </w:tcPr>
          <w:p w14:paraId="1ED80068"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Ratio d’abandon des créances</w:t>
            </w:r>
          </w:p>
        </w:tc>
        <w:tc>
          <w:tcPr>
            <w:tcW w:w="619" w:type="pct"/>
            <w:tcBorders>
              <w:top w:val="nil"/>
              <w:left w:val="nil"/>
              <w:bottom w:val="single" w:sz="8" w:space="0" w:color="D6E1E7"/>
              <w:right w:val="nil"/>
            </w:tcBorders>
            <w:shd w:val="clear" w:color="000000" w:fill="F1F6F8"/>
            <w:noWrap/>
            <w:vAlign w:val="center"/>
            <w:hideMark/>
          </w:tcPr>
          <w:p w14:paraId="5F945C23"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0,00 %</w:t>
            </w:r>
          </w:p>
        </w:tc>
        <w:tc>
          <w:tcPr>
            <w:tcW w:w="619" w:type="pct"/>
            <w:tcBorders>
              <w:top w:val="nil"/>
              <w:left w:val="nil"/>
              <w:bottom w:val="single" w:sz="8" w:space="0" w:color="D6E1E7"/>
              <w:right w:val="nil"/>
            </w:tcBorders>
            <w:shd w:val="clear" w:color="000000" w:fill="FFFFFF"/>
            <w:noWrap/>
            <w:vAlign w:val="center"/>
            <w:hideMark/>
          </w:tcPr>
          <w:p w14:paraId="599F9A0F"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0,00 %</w:t>
            </w:r>
          </w:p>
        </w:tc>
        <w:tc>
          <w:tcPr>
            <w:tcW w:w="619" w:type="pct"/>
            <w:tcBorders>
              <w:top w:val="nil"/>
              <w:left w:val="nil"/>
              <w:bottom w:val="single" w:sz="8" w:space="0" w:color="D6E1E7"/>
              <w:right w:val="nil"/>
            </w:tcBorders>
            <w:shd w:val="clear" w:color="000000" w:fill="FFFFFF"/>
            <w:noWrap/>
            <w:vAlign w:val="center"/>
            <w:hideMark/>
          </w:tcPr>
          <w:p w14:paraId="5AE60824"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0,00 %</w:t>
            </w:r>
          </w:p>
        </w:tc>
        <w:tc>
          <w:tcPr>
            <w:tcW w:w="619" w:type="pct"/>
            <w:tcBorders>
              <w:top w:val="nil"/>
              <w:left w:val="nil"/>
              <w:bottom w:val="single" w:sz="8" w:space="0" w:color="D6E1E7"/>
              <w:right w:val="nil"/>
            </w:tcBorders>
            <w:shd w:val="clear" w:color="000000" w:fill="FFFFFF"/>
            <w:noWrap/>
            <w:vAlign w:val="center"/>
            <w:hideMark/>
          </w:tcPr>
          <w:p w14:paraId="45D32CFC"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0,00 %</w:t>
            </w:r>
          </w:p>
        </w:tc>
        <w:tc>
          <w:tcPr>
            <w:tcW w:w="576" w:type="pct"/>
            <w:tcBorders>
              <w:top w:val="nil"/>
              <w:left w:val="nil"/>
              <w:bottom w:val="single" w:sz="8" w:space="0" w:color="D6E1E7"/>
              <w:right w:val="nil"/>
            </w:tcBorders>
            <w:shd w:val="clear" w:color="000000" w:fill="FFFFFF"/>
            <w:vAlign w:val="center"/>
            <w:hideMark/>
          </w:tcPr>
          <w:p w14:paraId="5171AC91"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&lt; 2 %</w:t>
            </w:r>
          </w:p>
        </w:tc>
      </w:tr>
      <w:tr w:rsidR="008D3842" w:rsidRPr="007E3302" w14:paraId="2D3B6FCD" w14:textId="77777777" w:rsidTr="008D3842">
        <w:trPr>
          <w:trHeight w:val="300"/>
        </w:trPr>
        <w:tc>
          <w:tcPr>
            <w:tcW w:w="1948" w:type="pct"/>
            <w:tcBorders>
              <w:top w:val="nil"/>
              <w:left w:val="nil"/>
              <w:bottom w:val="single" w:sz="8" w:space="0" w:color="D6E1E7"/>
              <w:right w:val="nil"/>
            </w:tcBorders>
            <w:shd w:val="clear" w:color="000000" w:fill="F6F8FA"/>
            <w:vAlign w:val="center"/>
            <w:hideMark/>
          </w:tcPr>
          <w:p w14:paraId="4C8AF69D"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Taux de capitalisation</w:t>
            </w:r>
          </w:p>
        </w:tc>
        <w:tc>
          <w:tcPr>
            <w:tcW w:w="619" w:type="pct"/>
            <w:tcBorders>
              <w:top w:val="nil"/>
              <w:left w:val="nil"/>
              <w:bottom w:val="single" w:sz="8" w:space="0" w:color="D6E1E7"/>
              <w:right w:val="nil"/>
            </w:tcBorders>
            <w:shd w:val="clear" w:color="000000" w:fill="F1F6F8"/>
            <w:noWrap/>
            <w:vAlign w:val="center"/>
            <w:hideMark/>
          </w:tcPr>
          <w:p w14:paraId="0A23C672"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16,16 %</w:t>
            </w:r>
          </w:p>
        </w:tc>
        <w:tc>
          <w:tcPr>
            <w:tcW w:w="619" w:type="pct"/>
            <w:tcBorders>
              <w:top w:val="nil"/>
              <w:left w:val="nil"/>
              <w:bottom w:val="single" w:sz="8" w:space="0" w:color="D6E1E7"/>
              <w:right w:val="nil"/>
            </w:tcBorders>
            <w:shd w:val="clear" w:color="000000" w:fill="F6F8FA"/>
            <w:noWrap/>
            <w:vAlign w:val="center"/>
            <w:hideMark/>
          </w:tcPr>
          <w:p w14:paraId="1980BBFD"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17,32 %</w:t>
            </w:r>
          </w:p>
        </w:tc>
        <w:tc>
          <w:tcPr>
            <w:tcW w:w="619" w:type="pct"/>
            <w:tcBorders>
              <w:top w:val="nil"/>
              <w:left w:val="nil"/>
              <w:bottom w:val="single" w:sz="8" w:space="0" w:color="D6E1E7"/>
              <w:right w:val="nil"/>
            </w:tcBorders>
            <w:shd w:val="clear" w:color="000000" w:fill="F6F8FA"/>
            <w:noWrap/>
            <w:vAlign w:val="center"/>
            <w:hideMark/>
          </w:tcPr>
          <w:p w14:paraId="7AB891B4"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16,69 %</w:t>
            </w:r>
          </w:p>
        </w:tc>
        <w:tc>
          <w:tcPr>
            <w:tcW w:w="619" w:type="pct"/>
            <w:tcBorders>
              <w:top w:val="nil"/>
              <w:left w:val="nil"/>
              <w:bottom w:val="single" w:sz="8" w:space="0" w:color="D6E1E7"/>
              <w:right w:val="nil"/>
            </w:tcBorders>
            <w:shd w:val="clear" w:color="000000" w:fill="F6F8FA"/>
            <w:noWrap/>
            <w:vAlign w:val="center"/>
            <w:hideMark/>
          </w:tcPr>
          <w:p w14:paraId="15BA9A75"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14,90 %</w:t>
            </w:r>
          </w:p>
        </w:tc>
        <w:tc>
          <w:tcPr>
            <w:tcW w:w="576" w:type="pct"/>
            <w:tcBorders>
              <w:top w:val="nil"/>
              <w:left w:val="nil"/>
              <w:bottom w:val="single" w:sz="8" w:space="0" w:color="D6E1E7"/>
              <w:right w:val="nil"/>
            </w:tcBorders>
            <w:shd w:val="clear" w:color="000000" w:fill="F6F8FA"/>
            <w:vAlign w:val="center"/>
            <w:hideMark/>
          </w:tcPr>
          <w:p w14:paraId="32C43BEB"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&gt; 15 %</w:t>
            </w:r>
          </w:p>
        </w:tc>
      </w:tr>
      <w:tr w:rsidR="008D3842" w:rsidRPr="007E3302" w14:paraId="76F96DAC" w14:textId="77777777" w:rsidTr="008D3842">
        <w:trPr>
          <w:trHeight w:val="300"/>
        </w:trPr>
        <w:tc>
          <w:tcPr>
            <w:tcW w:w="1948" w:type="pct"/>
            <w:tcBorders>
              <w:top w:val="nil"/>
              <w:left w:val="nil"/>
              <w:bottom w:val="single" w:sz="8" w:space="0" w:color="D6E1E7"/>
              <w:right w:val="nil"/>
            </w:tcBorders>
            <w:shd w:val="clear" w:color="000000" w:fill="FFFFFF"/>
            <w:vAlign w:val="center"/>
            <w:hideMark/>
          </w:tcPr>
          <w:p w14:paraId="5C3CE59C"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Taux d'encours de crédit</w:t>
            </w:r>
          </w:p>
        </w:tc>
        <w:tc>
          <w:tcPr>
            <w:tcW w:w="619" w:type="pct"/>
            <w:tcBorders>
              <w:top w:val="nil"/>
              <w:left w:val="nil"/>
              <w:bottom w:val="single" w:sz="8" w:space="0" w:color="D6E1E7"/>
              <w:right w:val="nil"/>
            </w:tcBorders>
            <w:shd w:val="clear" w:color="000000" w:fill="F1F6F8"/>
            <w:noWrap/>
            <w:vAlign w:val="center"/>
            <w:hideMark/>
          </w:tcPr>
          <w:p w14:paraId="27417F38"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45 %</w:t>
            </w:r>
          </w:p>
        </w:tc>
        <w:tc>
          <w:tcPr>
            <w:tcW w:w="619" w:type="pct"/>
            <w:tcBorders>
              <w:top w:val="nil"/>
              <w:left w:val="nil"/>
              <w:bottom w:val="single" w:sz="8" w:space="0" w:color="D6E1E7"/>
              <w:right w:val="nil"/>
            </w:tcBorders>
            <w:shd w:val="clear" w:color="000000" w:fill="FFFFFF"/>
            <w:noWrap/>
            <w:vAlign w:val="center"/>
            <w:hideMark/>
          </w:tcPr>
          <w:p w14:paraId="16BA5040"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45 %</w:t>
            </w:r>
          </w:p>
        </w:tc>
        <w:tc>
          <w:tcPr>
            <w:tcW w:w="619" w:type="pct"/>
            <w:tcBorders>
              <w:top w:val="nil"/>
              <w:left w:val="nil"/>
              <w:bottom w:val="single" w:sz="8" w:space="0" w:color="D6E1E7"/>
              <w:right w:val="nil"/>
            </w:tcBorders>
            <w:shd w:val="clear" w:color="000000" w:fill="FFFFFF"/>
            <w:noWrap/>
            <w:vAlign w:val="center"/>
            <w:hideMark/>
          </w:tcPr>
          <w:p w14:paraId="04A576FA"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43 %</w:t>
            </w:r>
          </w:p>
        </w:tc>
        <w:tc>
          <w:tcPr>
            <w:tcW w:w="619" w:type="pct"/>
            <w:tcBorders>
              <w:top w:val="nil"/>
              <w:left w:val="nil"/>
              <w:bottom w:val="single" w:sz="8" w:space="0" w:color="D6E1E7"/>
              <w:right w:val="nil"/>
            </w:tcBorders>
            <w:shd w:val="clear" w:color="000000" w:fill="FFFFFF"/>
            <w:noWrap/>
            <w:vAlign w:val="center"/>
            <w:hideMark/>
          </w:tcPr>
          <w:p w14:paraId="5AD2127C"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49 %</w:t>
            </w:r>
          </w:p>
        </w:tc>
        <w:tc>
          <w:tcPr>
            <w:tcW w:w="576" w:type="pct"/>
            <w:tcBorders>
              <w:top w:val="nil"/>
              <w:left w:val="nil"/>
              <w:bottom w:val="single" w:sz="8" w:space="0" w:color="D6E1E7"/>
              <w:right w:val="nil"/>
            </w:tcBorders>
            <w:shd w:val="clear" w:color="000000" w:fill="FFFFFF"/>
            <w:vAlign w:val="center"/>
            <w:hideMark/>
          </w:tcPr>
          <w:p w14:paraId="481C0BB1"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&gt; 70 %</w:t>
            </w:r>
          </w:p>
        </w:tc>
      </w:tr>
      <w:tr w:rsidR="008D3842" w:rsidRPr="007E3302" w14:paraId="48A22271" w14:textId="77777777" w:rsidTr="008D3842">
        <w:trPr>
          <w:trHeight w:val="300"/>
        </w:trPr>
        <w:tc>
          <w:tcPr>
            <w:tcW w:w="1948" w:type="pct"/>
            <w:tcBorders>
              <w:top w:val="nil"/>
              <w:left w:val="nil"/>
              <w:bottom w:val="single" w:sz="8" w:space="0" w:color="D6E1E7"/>
              <w:right w:val="nil"/>
            </w:tcBorders>
            <w:shd w:val="clear" w:color="000000" w:fill="F6F8FA"/>
            <w:vAlign w:val="center"/>
            <w:hideMark/>
          </w:tcPr>
          <w:p w14:paraId="59F160A9"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Taux des immobilisations</w:t>
            </w:r>
          </w:p>
        </w:tc>
        <w:tc>
          <w:tcPr>
            <w:tcW w:w="619" w:type="pct"/>
            <w:tcBorders>
              <w:top w:val="nil"/>
              <w:left w:val="nil"/>
              <w:bottom w:val="single" w:sz="8" w:space="0" w:color="D6E1E7"/>
              <w:right w:val="nil"/>
            </w:tcBorders>
            <w:shd w:val="clear" w:color="000000" w:fill="F1F6F8"/>
            <w:noWrap/>
            <w:vAlign w:val="center"/>
            <w:hideMark/>
          </w:tcPr>
          <w:p w14:paraId="1C1612EE"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5,3 %</w:t>
            </w:r>
          </w:p>
        </w:tc>
        <w:tc>
          <w:tcPr>
            <w:tcW w:w="619" w:type="pct"/>
            <w:tcBorders>
              <w:top w:val="nil"/>
              <w:left w:val="nil"/>
              <w:bottom w:val="single" w:sz="8" w:space="0" w:color="D6E1E7"/>
              <w:right w:val="nil"/>
            </w:tcBorders>
            <w:shd w:val="clear" w:color="000000" w:fill="F6F8FA"/>
            <w:noWrap/>
            <w:vAlign w:val="center"/>
            <w:hideMark/>
          </w:tcPr>
          <w:p w14:paraId="15E0FEA5"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5,7 %</w:t>
            </w:r>
          </w:p>
        </w:tc>
        <w:tc>
          <w:tcPr>
            <w:tcW w:w="619" w:type="pct"/>
            <w:tcBorders>
              <w:top w:val="nil"/>
              <w:left w:val="nil"/>
              <w:bottom w:val="single" w:sz="8" w:space="0" w:color="D6E1E7"/>
              <w:right w:val="nil"/>
            </w:tcBorders>
            <w:shd w:val="clear" w:color="000000" w:fill="F6F8FA"/>
            <w:noWrap/>
            <w:vAlign w:val="center"/>
            <w:hideMark/>
          </w:tcPr>
          <w:p w14:paraId="7395ACAC"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6,1 %</w:t>
            </w:r>
          </w:p>
        </w:tc>
        <w:tc>
          <w:tcPr>
            <w:tcW w:w="619" w:type="pct"/>
            <w:tcBorders>
              <w:top w:val="nil"/>
              <w:left w:val="nil"/>
              <w:bottom w:val="single" w:sz="8" w:space="0" w:color="D6E1E7"/>
              <w:right w:val="nil"/>
            </w:tcBorders>
            <w:shd w:val="clear" w:color="000000" w:fill="F6F8FA"/>
            <w:noWrap/>
            <w:vAlign w:val="center"/>
            <w:hideMark/>
          </w:tcPr>
          <w:p w14:paraId="500E2D2E"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5,3 %</w:t>
            </w:r>
          </w:p>
        </w:tc>
        <w:tc>
          <w:tcPr>
            <w:tcW w:w="576" w:type="pct"/>
            <w:tcBorders>
              <w:top w:val="nil"/>
              <w:left w:val="nil"/>
              <w:bottom w:val="single" w:sz="8" w:space="0" w:color="D6E1E7"/>
              <w:right w:val="nil"/>
            </w:tcBorders>
            <w:shd w:val="clear" w:color="000000" w:fill="F6F8FA"/>
            <w:vAlign w:val="center"/>
            <w:hideMark/>
          </w:tcPr>
          <w:p w14:paraId="4AE830BA"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&lt; 10 %</w:t>
            </w:r>
          </w:p>
        </w:tc>
      </w:tr>
      <w:tr w:rsidR="008D3842" w:rsidRPr="007E3302" w14:paraId="1E25381E" w14:textId="77777777" w:rsidTr="008D3842">
        <w:trPr>
          <w:trHeight w:val="300"/>
        </w:trPr>
        <w:tc>
          <w:tcPr>
            <w:tcW w:w="1948" w:type="pct"/>
            <w:tcBorders>
              <w:top w:val="nil"/>
              <w:left w:val="nil"/>
              <w:bottom w:val="single" w:sz="8" w:space="0" w:color="D6E1E7"/>
              <w:right w:val="nil"/>
            </w:tcBorders>
            <w:shd w:val="clear" w:color="000000" w:fill="FFFFFF"/>
            <w:vAlign w:val="center"/>
            <w:hideMark/>
          </w:tcPr>
          <w:p w14:paraId="0F101ED9"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Taux d'encaisses oisives</w:t>
            </w:r>
          </w:p>
        </w:tc>
        <w:tc>
          <w:tcPr>
            <w:tcW w:w="619" w:type="pct"/>
            <w:tcBorders>
              <w:top w:val="nil"/>
              <w:left w:val="nil"/>
              <w:bottom w:val="single" w:sz="8" w:space="0" w:color="D6E1E7"/>
              <w:right w:val="nil"/>
            </w:tcBorders>
            <w:shd w:val="clear" w:color="000000" w:fill="F1F6F8"/>
            <w:noWrap/>
            <w:vAlign w:val="center"/>
            <w:hideMark/>
          </w:tcPr>
          <w:p w14:paraId="787C1D7B"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33,13 %</w:t>
            </w:r>
          </w:p>
        </w:tc>
        <w:tc>
          <w:tcPr>
            <w:tcW w:w="619" w:type="pct"/>
            <w:tcBorders>
              <w:top w:val="nil"/>
              <w:left w:val="nil"/>
              <w:bottom w:val="single" w:sz="8" w:space="0" w:color="D6E1E7"/>
              <w:right w:val="nil"/>
            </w:tcBorders>
            <w:shd w:val="clear" w:color="000000" w:fill="FFFFFF"/>
            <w:noWrap/>
            <w:vAlign w:val="center"/>
            <w:hideMark/>
          </w:tcPr>
          <w:p w14:paraId="4C83EFCB"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33,01 %</w:t>
            </w:r>
          </w:p>
        </w:tc>
        <w:tc>
          <w:tcPr>
            <w:tcW w:w="619" w:type="pct"/>
            <w:tcBorders>
              <w:top w:val="nil"/>
              <w:left w:val="nil"/>
              <w:bottom w:val="single" w:sz="8" w:space="0" w:color="D6E1E7"/>
              <w:right w:val="nil"/>
            </w:tcBorders>
            <w:shd w:val="clear" w:color="000000" w:fill="FFFFFF"/>
            <w:noWrap/>
            <w:vAlign w:val="center"/>
            <w:hideMark/>
          </w:tcPr>
          <w:p w14:paraId="7C931F2D"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31,28 %</w:t>
            </w:r>
          </w:p>
        </w:tc>
        <w:tc>
          <w:tcPr>
            <w:tcW w:w="619" w:type="pct"/>
            <w:tcBorders>
              <w:top w:val="nil"/>
              <w:left w:val="nil"/>
              <w:bottom w:val="single" w:sz="8" w:space="0" w:color="D6E1E7"/>
              <w:right w:val="nil"/>
            </w:tcBorders>
            <w:shd w:val="clear" w:color="000000" w:fill="FFFFFF"/>
            <w:noWrap/>
            <w:vAlign w:val="center"/>
            <w:hideMark/>
          </w:tcPr>
          <w:p w14:paraId="331FF8C9"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22,03 %</w:t>
            </w:r>
          </w:p>
        </w:tc>
        <w:tc>
          <w:tcPr>
            <w:tcW w:w="576" w:type="pct"/>
            <w:tcBorders>
              <w:top w:val="nil"/>
              <w:left w:val="nil"/>
              <w:bottom w:val="single" w:sz="8" w:space="0" w:color="D6E1E7"/>
              <w:right w:val="nil"/>
            </w:tcBorders>
            <w:shd w:val="clear" w:color="000000" w:fill="FFFFFF"/>
            <w:vAlign w:val="center"/>
            <w:hideMark/>
          </w:tcPr>
          <w:p w14:paraId="6C97FF2C"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&lt; 20 %</w:t>
            </w:r>
          </w:p>
        </w:tc>
      </w:tr>
      <w:tr w:rsidR="008D3842" w:rsidRPr="007E3302" w14:paraId="0C34F716" w14:textId="77777777" w:rsidTr="008D3842">
        <w:trPr>
          <w:trHeight w:val="300"/>
        </w:trPr>
        <w:tc>
          <w:tcPr>
            <w:tcW w:w="1948" w:type="pct"/>
            <w:tcBorders>
              <w:top w:val="nil"/>
              <w:left w:val="nil"/>
              <w:bottom w:val="single" w:sz="8" w:space="0" w:color="D6E1E7"/>
              <w:right w:val="nil"/>
            </w:tcBorders>
            <w:shd w:val="clear" w:color="000000" w:fill="F6F8FA"/>
            <w:vAlign w:val="center"/>
            <w:hideMark/>
          </w:tcPr>
          <w:p w14:paraId="14E69791"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Autosuffisance opérationnelle</w:t>
            </w:r>
          </w:p>
        </w:tc>
        <w:tc>
          <w:tcPr>
            <w:tcW w:w="619" w:type="pct"/>
            <w:tcBorders>
              <w:top w:val="nil"/>
              <w:left w:val="nil"/>
              <w:bottom w:val="single" w:sz="8" w:space="0" w:color="D6E1E7"/>
              <w:right w:val="nil"/>
            </w:tcBorders>
            <w:shd w:val="clear" w:color="000000" w:fill="F1F6F8"/>
            <w:noWrap/>
            <w:vAlign w:val="center"/>
            <w:hideMark/>
          </w:tcPr>
          <w:p w14:paraId="6D513FC8"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124,62 %</w:t>
            </w:r>
          </w:p>
        </w:tc>
        <w:tc>
          <w:tcPr>
            <w:tcW w:w="619" w:type="pct"/>
            <w:tcBorders>
              <w:top w:val="nil"/>
              <w:left w:val="nil"/>
              <w:bottom w:val="single" w:sz="8" w:space="0" w:color="D6E1E7"/>
              <w:right w:val="nil"/>
            </w:tcBorders>
            <w:shd w:val="clear" w:color="000000" w:fill="F6F8FA"/>
            <w:noWrap/>
            <w:vAlign w:val="center"/>
            <w:hideMark/>
          </w:tcPr>
          <w:p w14:paraId="6108DF01"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123,31 %</w:t>
            </w:r>
          </w:p>
        </w:tc>
        <w:tc>
          <w:tcPr>
            <w:tcW w:w="619" w:type="pct"/>
            <w:tcBorders>
              <w:top w:val="nil"/>
              <w:left w:val="nil"/>
              <w:bottom w:val="single" w:sz="8" w:space="0" w:color="D6E1E7"/>
              <w:right w:val="nil"/>
            </w:tcBorders>
            <w:shd w:val="clear" w:color="000000" w:fill="F6F8FA"/>
            <w:noWrap/>
            <w:vAlign w:val="center"/>
            <w:hideMark/>
          </w:tcPr>
          <w:p w14:paraId="2C60133D"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132,20 %</w:t>
            </w:r>
          </w:p>
        </w:tc>
        <w:tc>
          <w:tcPr>
            <w:tcW w:w="619" w:type="pct"/>
            <w:tcBorders>
              <w:top w:val="nil"/>
              <w:left w:val="nil"/>
              <w:bottom w:val="single" w:sz="8" w:space="0" w:color="D6E1E7"/>
              <w:right w:val="nil"/>
            </w:tcBorders>
            <w:shd w:val="clear" w:color="000000" w:fill="F6F8FA"/>
            <w:noWrap/>
            <w:vAlign w:val="center"/>
            <w:hideMark/>
          </w:tcPr>
          <w:p w14:paraId="7CCED7E2"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126,30 %</w:t>
            </w:r>
          </w:p>
        </w:tc>
        <w:tc>
          <w:tcPr>
            <w:tcW w:w="576" w:type="pct"/>
            <w:tcBorders>
              <w:top w:val="nil"/>
              <w:left w:val="nil"/>
              <w:bottom w:val="single" w:sz="8" w:space="0" w:color="D6E1E7"/>
              <w:right w:val="nil"/>
            </w:tcBorders>
            <w:shd w:val="clear" w:color="000000" w:fill="F6F8FA"/>
            <w:vAlign w:val="center"/>
            <w:hideMark/>
          </w:tcPr>
          <w:p w14:paraId="263CF94E"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&gt; 119,2 %</w:t>
            </w:r>
          </w:p>
        </w:tc>
      </w:tr>
      <w:tr w:rsidR="008D3842" w:rsidRPr="007E3302" w14:paraId="55EB0B67" w14:textId="77777777" w:rsidTr="008D3842">
        <w:trPr>
          <w:trHeight w:val="300"/>
        </w:trPr>
        <w:tc>
          <w:tcPr>
            <w:tcW w:w="1948" w:type="pct"/>
            <w:tcBorders>
              <w:top w:val="nil"/>
              <w:left w:val="nil"/>
              <w:bottom w:val="single" w:sz="8" w:space="0" w:color="D6E1E7"/>
              <w:right w:val="nil"/>
            </w:tcBorders>
            <w:shd w:val="clear" w:color="000000" w:fill="FFFFFF"/>
            <w:vAlign w:val="center"/>
            <w:hideMark/>
          </w:tcPr>
          <w:p w14:paraId="66F7C0FC"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Rendement sur actif</w:t>
            </w:r>
          </w:p>
        </w:tc>
        <w:tc>
          <w:tcPr>
            <w:tcW w:w="619" w:type="pct"/>
            <w:tcBorders>
              <w:top w:val="nil"/>
              <w:left w:val="nil"/>
              <w:bottom w:val="single" w:sz="8" w:space="0" w:color="D6E1E7"/>
              <w:right w:val="nil"/>
            </w:tcBorders>
            <w:shd w:val="clear" w:color="000000" w:fill="F1F6F8"/>
            <w:noWrap/>
            <w:vAlign w:val="center"/>
            <w:hideMark/>
          </w:tcPr>
          <w:p w14:paraId="49B37404"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1,00 %</w:t>
            </w:r>
          </w:p>
        </w:tc>
        <w:tc>
          <w:tcPr>
            <w:tcW w:w="619" w:type="pct"/>
            <w:tcBorders>
              <w:top w:val="nil"/>
              <w:left w:val="nil"/>
              <w:bottom w:val="single" w:sz="8" w:space="0" w:color="D6E1E7"/>
              <w:right w:val="nil"/>
            </w:tcBorders>
            <w:shd w:val="clear" w:color="000000" w:fill="FFFFFF"/>
            <w:noWrap/>
            <w:vAlign w:val="center"/>
            <w:hideMark/>
          </w:tcPr>
          <w:p w14:paraId="04768996"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0,45 %</w:t>
            </w:r>
          </w:p>
        </w:tc>
        <w:tc>
          <w:tcPr>
            <w:tcW w:w="619" w:type="pct"/>
            <w:tcBorders>
              <w:top w:val="nil"/>
              <w:left w:val="nil"/>
              <w:bottom w:val="single" w:sz="8" w:space="0" w:color="D6E1E7"/>
              <w:right w:val="nil"/>
            </w:tcBorders>
            <w:shd w:val="clear" w:color="000000" w:fill="FFFFFF"/>
            <w:noWrap/>
            <w:vAlign w:val="center"/>
            <w:hideMark/>
          </w:tcPr>
          <w:p w14:paraId="5288E195"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2,66 %</w:t>
            </w:r>
          </w:p>
        </w:tc>
        <w:tc>
          <w:tcPr>
            <w:tcW w:w="619" w:type="pct"/>
            <w:tcBorders>
              <w:top w:val="nil"/>
              <w:left w:val="nil"/>
              <w:bottom w:val="single" w:sz="8" w:space="0" w:color="D6E1E7"/>
              <w:right w:val="nil"/>
            </w:tcBorders>
            <w:shd w:val="clear" w:color="000000" w:fill="FFFFFF"/>
            <w:noWrap/>
            <w:vAlign w:val="center"/>
            <w:hideMark/>
          </w:tcPr>
          <w:p w14:paraId="684303C4"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1,94 %</w:t>
            </w:r>
          </w:p>
        </w:tc>
        <w:tc>
          <w:tcPr>
            <w:tcW w:w="576" w:type="pct"/>
            <w:tcBorders>
              <w:top w:val="nil"/>
              <w:left w:val="nil"/>
              <w:bottom w:val="single" w:sz="8" w:space="0" w:color="D6E1E7"/>
              <w:right w:val="nil"/>
            </w:tcBorders>
            <w:shd w:val="clear" w:color="000000" w:fill="FFFFFF"/>
            <w:vAlign w:val="center"/>
            <w:hideMark/>
          </w:tcPr>
          <w:p w14:paraId="6DF472F5"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&gt; 3 %</w:t>
            </w:r>
          </w:p>
        </w:tc>
      </w:tr>
      <w:tr w:rsidR="008D3842" w:rsidRPr="007E3302" w14:paraId="3A27B122" w14:textId="77777777" w:rsidTr="008D3842">
        <w:trPr>
          <w:trHeight w:val="300"/>
        </w:trPr>
        <w:tc>
          <w:tcPr>
            <w:tcW w:w="1948" w:type="pct"/>
            <w:tcBorders>
              <w:top w:val="nil"/>
              <w:left w:val="nil"/>
              <w:bottom w:val="single" w:sz="8" w:space="0" w:color="D6E1E7"/>
              <w:right w:val="nil"/>
            </w:tcBorders>
            <w:shd w:val="clear" w:color="000000" w:fill="F6F8FA"/>
            <w:vAlign w:val="center"/>
            <w:hideMark/>
          </w:tcPr>
          <w:p w14:paraId="35214590"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Rentabilité des fonds propres</w:t>
            </w:r>
          </w:p>
        </w:tc>
        <w:tc>
          <w:tcPr>
            <w:tcW w:w="619" w:type="pct"/>
            <w:tcBorders>
              <w:top w:val="nil"/>
              <w:left w:val="nil"/>
              <w:bottom w:val="single" w:sz="8" w:space="0" w:color="D6E1E7"/>
              <w:right w:val="nil"/>
            </w:tcBorders>
            <w:shd w:val="clear" w:color="000000" w:fill="F1F6F8"/>
            <w:noWrap/>
            <w:vAlign w:val="center"/>
            <w:hideMark/>
          </w:tcPr>
          <w:p w14:paraId="5876624E"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6,21 %</w:t>
            </w:r>
          </w:p>
        </w:tc>
        <w:tc>
          <w:tcPr>
            <w:tcW w:w="619" w:type="pct"/>
            <w:tcBorders>
              <w:top w:val="nil"/>
              <w:left w:val="nil"/>
              <w:bottom w:val="single" w:sz="8" w:space="0" w:color="D6E1E7"/>
              <w:right w:val="nil"/>
            </w:tcBorders>
            <w:shd w:val="clear" w:color="000000" w:fill="F6F8FA"/>
            <w:noWrap/>
            <w:vAlign w:val="center"/>
            <w:hideMark/>
          </w:tcPr>
          <w:p w14:paraId="50A61EA1"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2,60 %</w:t>
            </w:r>
          </w:p>
        </w:tc>
        <w:tc>
          <w:tcPr>
            <w:tcW w:w="619" w:type="pct"/>
            <w:tcBorders>
              <w:top w:val="nil"/>
              <w:left w:val="nil"/>
              <w:bottom w:val="single" w:sz="8" w:space="0" w:color="D6E1E7"/>
              <w:right w:val="nil"/>
            </w:tcBorders>
            <w:shd w:val="clear" w:color="000000" w:fill="F6F8FA"/>
            <w:noWrap/>
            <w:vAlign w:val="center"/>
            <w:hideMark/>
          </w:tcPr>
          <w:p w14:paraId="0FF1ED98"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15,93 %</w:t>
            </w:r>
          </w:p>
        </w:tc>
        <w:tc>
          <w:tcPr>
            <w:tcW w:w="619" w:type="pct"/>
            <w:tcBorders>
              <w:top w:val="nil"/>
              <w:left w:val="nil"/>
              <w:bottom w:val="single" w:sz="8" w:space="0" w:color="D6E1E7"/>
              <w:right w:val="nil"/>
            </w:tcBorders>
            <w:shd w:val="clear" w:color="000000" w:fill="F6F8FA"/>
            <w:noWrap/>
            <w:vAlign w:val="center"/>
            <w:hideMark/>
          </w:tcPr>
          <w:p w14:paraId="4F34914C"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13,04 %</w:t>
            </w:r>
          </w:p>
        </w:tc>
        <w:tc>
          <w:tcPr>
            <w:tcW w:w="576" w:type="pct"/>
            <w:tcBorders>
              <w:top w:val="nil"/>
              <w:left w:val="nil"/>
              <w:bottom w:val="single" w:sz="8" w:space="0" w:color="D6E1E7"/>
              <w:right w:val="nil"/>
            </w:tcBorders>
            <w:shd w:val="clear" w:color="000000" w:fill="F6F8FA"/>
            <w:vAlign w:val="center"/>
            <w:hideMark/>
          </w:tcPr>
          <w:p w14:paraId="2EB6E97A"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&gt; 15 %</w:t>
            </w:r>
          </w:p>
        </w:tc>
      </w:tr>
      <w:tr w:rsidR="008D3842" w:rsidRPr="007E3302" w14:paraId="57289360" w14:textId="77777777" w:rsidTr="008D3842">
        <w:trPr>
          <w:trHeight w:val="300"/>
        </w:trPr>
        <w:tc>
          <w:tcPr>
            <w:tcW w:w="1948" w:type="pct"/>
            <w:tcBorders>
              <w:top w:val="nil"/>
              <w:left w:val="nil"/>
              <w:bottom w:val="single" w:sz="8" w:space="0" w:color="D6E1E7"/>
              <w:right w:val="nil"/>
            </w:tcBorders>
            <w:shd w:val="clear" w:color="000000" w:fill="FFFFFF"/>
            <w:vAlign w:val="center"/>
            <w:hideMark/>
          </w:tcPr>
          <w:p w14:paraId="1FC32797"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Rendement du portefeuille</w:t>
            </w:r>
          </w:p>
        </w:tc>
        <w:tc>
          <w:tcPr>
            <w:tcW w:w="619" w:type="pct"/>
            <w:tcBorders>
              <w:top w:val="nil"/>
              <w:left w:val="nil"/>
              <w:bottom w:val="single" w:sz="8" w:space="0" w:color="D6E1E7"/>
              <w:right w:val="nil"/>
            </w:tcBorders>
            <w:shd w:val="clear" w:color="000000" w:fill="F1F6F8"/>
            <w:noWrap/>
            <w:vAlign w:val="center"/>
            <w:hideMark/>
          </w:tcPr>
          <w:p w14:paraId="1CD29536"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13,13 %</w:t>
            </w:r>
          </w:p>
        </w:tc>
        <w:tc>
          <w:tcPr>
            <w:tcW w:w="619" w:type="pct"/>
            <w:tcBorders>
              <w:top w:val="nil"/>
              <w:left w:val="nil"/>
              <w:bottom w:val="single" w:sz="8" w:space="0" w:color="D6E1E7"/>
              <w:right w:val="nil"/>
            </w:tcBorders>
            <w:shd w:val="clear" w:color="000000" w:fill="FFFFFF"/>
            <w:noWrap/>
            <w:vAlign w:val="center"/>
            <w:hideMark/>
          </w:tcPr>
          <w:p w14:paraId="55B30BC9"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6,56 %</w:t>
            </w:r>
          </w:p>
        </w:tc>
        <w:tc>
          <w:tcPr>
            <w:tcW w:w="619" w:type="pct"/>
            <w:tcBorders>
              <w:top w:val="nil"/>
              <w:left w:val="nil"/>
              <w:bottom w:val="single" w:sz="8" w:space="0" w:color="D6E1E7"/>
              <w:right w:val="nil"/>
            </w:tcBorders>
            <w:shd w:val="clear" w:color="000000" w:fill="FFFFFF"/>
            <w:noWrap/>
            <w:vAlign w:val="center"/>
            <w:hideMark/>
          </w:tcPr>
          <w:p w14:paraId="50D80FAF"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32,04 %</w:t>
            </w:r>
          </w:p>
        </w:tc>
        <w:tc>
          <w:tcPr>
            <w:tcW w:w="619" w:type="pct"/>
            <w:tcBorders>
              <w:top w:val="nil"/>
              <w:left w:val="nil"/>
              <w:bottom w:val="single" w:sz="8" w:space="0" w:color="D6E1E7"/>
              <w:right w:val="nil"/>
            </w:tcBorders>
            <w:shd w:val="clear" w:color="000000" w:fill="FFFFFF"/>
            <w:noWrap/>
            <w:vAlign w:val="center"/>
            <w:hideMark/>
          </w:tcPr>
          <w:p w14:paraId="0BDE9B79"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20,01 %</w:t>
            </w:r>
          </w:p>
        </w:tc>
        <w:tc>
          <w:tcPr>
            <w:tcW w:w="576" w:type="pct"/>
            <w:tcBorders>
              <w:top w:val="nil"/>
              <w:left w:val="nil"/>
              <w:bottom w:val="single" w:sz="8" w:space="0" w:color="D6E1E7"/>
              <w:right w:val="nil"/>
            </w:tcBorders>
            <w:shd w:val="clear" w:color="000000" w:fill="FFFFFF"/>
            <w:vAlign w:val="center"/>
            <w:hideMark/>
          </w:tcPr>
          <w:p w14:paraId="75FF1DD6"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&gt; 15 %</w:t>
            </w:r>
          </w:p>
        </w:tc>
      </w:tr>
      <w:tr w:rsidR="008D3842" w:rsidRPr="007E3302" w14:paraId="1C0FD856" w14:textId="77777777" w:rsidTr="008D3842">
        <w:trPr>
          <w:trHeight w:val="300"/>
        </w:trPr>
        <w:tc>
          <w:tcPr>
            <w:tcW w:w="1948" w:type="pct"/>
            <w:tcBorders>
              <w:top w:val="nil"/>
              <w:left w:val="nil"/>
              <w:bottom w:val="single" w:sz="8" w:space="0" w:color="D6E1E7"/>
              <w:right w:val="nil"/>
            </w:tcBorders>
            <w:shd w:val="clear" w:color="000000" w:fill="F6F8FA"/>
            <w:vAlign w:val="center"/>
            <w:hideMark/>
          </w:tcPr>
          <w:p w14:paraId="4AAAB4CC"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Coefficient d’exploitation</w:t>
            </w:r>
          </w:p>
        </w:tc>
        <w:tc>
          <w:tcPr>
            <w:tcW w:w="619" w:type="pct"/>
            <w:tcBorders>
              <w:top w:val="nil"/>
              <w:left w:val="nil"/>
              <w:bottom w:val="single" w:sz="8" w:space="0" w:color="D6E1E7"/>
              <w:right w:val="nil"/>
            </w:tcBorders>
            <w:shd w:val="clear" w:color="000000" w:fill="F1F6F8"/>
            <w:noWrap/>
            <w:vAlign w:val="center"/>
            <w:hideMark/>
          </w:tcPr>
          <w:p w14:paraId="11E6D7AB"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64,79 %</w:t>
            </w:r>
          </w:p>
        </w:tc>
        <w:tc>
          <w:tcPr>
            <w:tcW w:w="619" w:type="pct"/>
            <w:tcBorders>
              <w:top w:val="nil"/>
              <w:left w:val="nil"/>
              <w:bottom w:val="single" w:sz="8" w:space="0" w:color="D6E1E7"/>
              <w:right w:val="nil"/>
            </w:tcBorders>
            <w:shd w:val="clear" w:color="000000" w:fill="F6F8FA"/>
            <w:noWrap/>
            <w:vAlign w:val="center"/>
            <w:hideMark/>
          </w:tcPr>
          <w:p w14:paraId="5FEC81A1"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71,42 %</w:t>
            </w:r>
          </w:p>
        </w:tc>
        <w:tc>
          <w:tcPr>
            <w:tcW w:w="619" w:type="pct"/>
            <w:tcBorders>
              <w:top w:val="nil"/>
              <w:left w:val="nil"/>
              <w:bottom w:val="single" w:sz="8" w:space="0" w:color="D6E1E7"/>
              <w:right w:val="nil"/>
            </w:tcBorders>
            <w:shd w:val="clear" w:color="000000" w:fill="F6F8FA"/>
            <w:noWrap/>
            <w:vAlign w:val="center"/>
            <w:hideMark/>
          </w:tcPr>
          <w:p w14:paraId="0F35D469"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59,55 %</w:t>
            </w:r>
          </w:p>
        </w:tc>
        <w:tc>
          <w:tcPr>
            <w:tcW w:w="619" w:type="pct"/>
            <w:tcBorders>
              <w:top w:val="nil"/>
              <w:left w:val="nil"/>
              <w:bottom w:val="single" w:sz="8" w:space="0" w:color="D6E1E7"/>
              <w:right w:val="nil"/>
            </w:tcBorders>
            <w:shd w:val="clear" w:color="000000" w:fill="F6F8FA"/>
            <w:noWrap/>
            <w:vAlign w:val="center"/>
            <w:hideMark/>
          </w:tcPr>
          <w:p w14:paraId="1F22683C"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55,35 %</w:t>
            </w:r>
          </w:p>
        </w:tc>
        <w:tc>
          <w:tcPr>
            <w:tcW w:w="576" w:type="pct"/>
            <w:tcBorders>
              <w:top w:val="nil"/>
              <w:left w:val="nil"/>
              <w:bottom w:val="single" w:sz="8" w:space="0" w:color="D6E1E7"/>
              <w:right w:val="nil"/>
            </w:tcBorders>
            <w:shd w:val="clear" w:color="000000" w:fill="F6F8FA"/>
            <w:vAlign w:val="center"/>
            <w:hideMark/>
          </w:tcPr>
          <w:p w14:paraId="06058018"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&lt; 60 %</w:t>
            </w:r>
          </w:p>
        </w:tc>
      </w:tr>
      <w:tr w:rsidR="008D3842" w:rsidRPr="007E3302" w14:paraId="107132F2" w14:textId="77777777" w:rsidTr="008D3842">
        <w:trPr>
          <w:trHeight w:val="530"/>
        </w:trPr>
        <w:tc>
          <w:tcPr>
            <w:tcW w:w="1948" w:type="pct"/>
            <w:tcBorders>
              <w:top w:val="nil"/>
              <w:left w:val="nil"/>
              <w:bottom w:val="single" w:sz="8" w:space="0" w:color="D6E1E7"/>
              <w:right w:val="nil"/>
            </w:tcBorders>
            <w:shd w:val="clear" w:color="000000" w:fill="FFFFFF"/>
            <w:vAlign w:val="center"/>
            <w:hideMark/>
          </w:tcPr>
          <w:p w14:paraId="26EB16E3" w14:textId="77777777" w:rsidR="008D3842" w:rsidRPr="007E3302" w:rsidRDefault="008D3842" w:rsidP="008D3842">
            <w:pPr>
              <w:spacing w:after="0" w:line="240" w:lineRule="auto"/>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Efficacité opérationnelle</w:t>
            </w:r>
          </w:p>
        </w:tc>
        <w:tc>
          <w:tcPr>
            <w:tcW w:w="619" w:type="pct"/>
            <w:tcBorders>
              <w:top w:val="nil"/>
              <w:left w:val="nil"/>
              <w:bottom w:val="single" w:sz="8" w:space="0" w:color="D6E1E7"/>
              <w:right w:val="nil"/>
            </w:tcBorders>
            <w:shd w:val="clear" w:color="000000" w:fill="F1F6F8"/>
            <w:noWrap/>
            <w:vAlign w:val="center"/>
            <w:hideMark/>
          </w:tcPr>
          <w:p w14:paraId="23D9CC6C" w14:textId="77777777" w:rsidR="008D3842" w:rsidRPr="007E3302" w:rsidRDefault="008D3842" w:rsidP="008D3842">
            <w:pPr>
              <w:spacing w:after="0" w:line="240" w:lineRule="auto"/>
              <w:jc w:val="right"/>
              <w:rPr>
                <w:rFonts w:ascii="Calibri" w:eastAsia="Times New Roman" w:hAnsi="Calibri" w:cs="Calibri"/>
                <w:b/>
                <w:bCs/>
                <w:color w:val="1F2343"/>
                <w:kern w:val="0"/>
                <w:sz w:val="20"/>
                <w:szCs w:val="20"/>
                <w:lang w:val="fr-CD" w:eastAsia="fr-CD"/>
                <w14:ligatures w14:val="none"/>
              </w:rPr>
            </w:pPr>
            <w:r w:rsidRPr="007E3302">
              <w:rPr>
                <w:rFonts w:ascii="Calibri" w:eastAsia="Times New Roman" w:hAnsi="Calibri" w:cs="Calibri"/>
                <w:b/>
                <w:bCs/>
                <w:color w:val="1F2343"/>
                <w:kern w:val="0"/>
                <w:sz w:val="20"/>
                <w:lang w:eastAsia="fr-CD"/>
                <w14:ligatures w14:val="none"/>
              </w:rPr>
              <w:t>8,61 %</w:t>
            </w:r>
          </w:p>
        </w:tc>
        <w:tc>
          <w:tcPr>
            <w:tcW w:w="619" w:type="pct"/>
            <w:tcBorders>
              <w:top w:val="nil"/>
              <w:left w:val="nil"/>
              <w:bottom w:val="single" w:sz="8" w:space="0" w:color="D6E1E7"/>
              <w:right w:val="nil"/>
            </w:tcBorders>
            <w:shd w:val="clear" w:color="000000" w:fill="FFFFFF"/>
            <w:noWrap/>
            <w:vAlign w:val="center"/>
            <w:hideMark/>
          </w:tcPr>
          <w:p w14:paraId="7584096C"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15,04 %</w:t>
            </w:r>
          </w:p>
        </w:tc>
        <w:tc>
          <w:tcPr>
            <w:tcW w:w="619" w:type="pct"/>
            <w:tcBorders>
              <w:top w:val="nil"/>
              <w:left w:val="nil"/>
              <w:bottom w:val="single" w:sz="8" w:space="0" w:color="D6E1E7"/>
              <w:right w:val="nil"/>
            </w:tcBorders>
            <w:shd w:val="clear" w:color="000000" w:fill="FFFFFF"/>
            <w:noWrap/>
            <w:vAlign w:val="center"/>
            <w:hideMark/>
          </w:tcPr>
          <w:p w14:paraId="656A6B4B"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14,26 %</w:t>
            </w:r>
          </w:p>
        </w:tc>
        <w:tc>
          <w:tcPr>
            <w:tcW w:w="619" w:type="pct"/>
            <w:tcBorders>
              <w:top w:val="nil"/>
              <w:left w:val="nil"/>
              <w:bottom w:val="single" w:sz="8" w:space="0" w:color="D6E1E7"/>
              <w:right w:val="nil"/>
            </w:tcBorders>
            <w:shd w:val="clear" w:color="000000" w:fill="FFFFFF"/>
            <w:noWrap/>
            <w:vAlign w:val="center"/>
            <w:hideMark/>
          </w:tcPr>
          <w:p w14:paraId="3EA30E36"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15,12 %</w:t>
            </w:r>
          </w:p>
        </w:tc>
        <w:tc>
          <w:tcPr>
            <w:tcW w:w="576" w:type="pct"/>
            <w:tcBorders>
              <w:top w:val="nil"/>
              <w:left w:val="nil"/>
              <w:bottom w:val="single" w:sz="8" w:space="0" w:color="D6E1E7"/>
              <w:right w:val="nil"/>
            </w:tcBorders>
            <w:shd w:val="clear" w:color="000000" w:fill="FFFFFF"/>
            <w:vAlign w:val="center"/>
            <w:hideMark/>
          </w:tcPr>
          <w:p w14:paraId="10651206" w14:textId="77777777" w:rsidR="008D3842" w:rsidRPr="007E3302" w:rsidRDefault="008D3842" w:rsidP="008D3842">
            <w:pPr>
              <w:spacing w:after="0" w:line="240" w:lineRule="auto"/>
              <w:jc w:val="right"/>
              <w:rPr>
                <w:rFonts w:ascii="Calibri" w:eastAsia="Times New Roman" w:hAnsi="Calibri" w:cs="Calibri"/>
                <w:color w:val="1F2343"/>
                <w:kern w:val="0"/>
                <w:sz w:val="20"/>
                <w:szCs w:val="20"/>
                <w:lang w:val="fr-CD" w:eastAsia="fr-CD"/>
                <w14:ligatures w14:val="none"/>
              </w:rPr>
            </w:pPr>
            <w:r w:rsidRPr="007E3302">
              <w:rPr>
                <w:rFonts w:ascii="Calibri" w:eastAsia="Times New Roman" w:hAnsi="Calibri" w:cs="Calibri"/>
                <w:color w:val="1F2343"/>
                <w:kern w:val="0"/>
                <w:sz w:val="20"/>
                <w:lang w:eastAsia="fr-CD"/>
                <w14:ligatures w14:val="none"/>
              </w:rPr>
              <w:t>Entre 13 % et 21 %</w:t>
            </w:r>
          </w:p>
        </w:tc>
      </w:tr>
    </w:tbl>
    <w:p w14:paraId="12B8E99B" w14:textId="77777777" w:rsidR="008D3842" w:rsidRDefault="008D3842" w:rsidP="00CC20D7">
      <w:pPr>
        <w:jc w:val="both"/>
        <w:rPr>
          <w:rFonts w:ascii="Avenir" w:eastAsia="Times New Roman" w:hAnsi="Avenir"/>
          <w:b/>
          <w:color w:val="002060"/>
          <w:sz w:val="24"/>
          <w:szCs w:val="24"/>
          <w:lang w:eastAsia="fr-FR"/>
        </w:rPr>
      </w:pPr>
    </w:p>
    <w:p w14:paraId="0B8BFB93" w14:textId="77777777" w:rsidR="008D3842" w:rsidRPr="007E3302" w:rsidRDefault="008D3842" w:rsidP="008D3842">
      <w:pPr>
        <w:spacing w:before="120" w:after="120" w:line="276" w:lineRule="auto"/>
        <w:jc w:val="both"/>
        <w:rPr>
          <w:rFonts w:ascii="Avenir Medium" w:hAnsi="Avenir Medium"/>
          <w:b/>
          <w:bCs/>
          <w:i/>
          <w:iCs/>
          <w:color w:val="1F2343"/>
          <w:sz w:val="24"/>
          <w:szCs w:val="24"/>
          <w:u w:val="double"/>
        </w:rPr>
      </w:pPr>
      <w:r w:rsidRPr="007E3302">
        <w:rPr>
          <w:rFonts w:ascii="Avenir Medium" w:hAnsi="Avenir Medium"/>
          <w:b/>
          <w:bCs/>
          <w:i/>
          <w:iCs/>
          <w:color w:val="1F2343"/>
          <w:sz w:val="24"/>
          <w:szCs w:val="24"/>
          <w:u w:val="double"/>
        </w:rPr>
        <w:t>Commentaires sur les ratios</w:t>
      </w:r>
    </w:p>
    <w:p w14:paraId="143EEC6E" w14:textId="11162FEF" w:rsidR="008D3842" w:rsidRPr="007E3302" w:rsidRDefault="008D3842" w:rsidP="008D3842">
      <w:pPr>
        <w:keepLines/>
        <w:pBdr>
          <w:left w:val="single" w:sz="15" w:space="7" w:color="24697B"/>
        </w:pBdr>
        <w:shd w:val="clear" w:color="auto" w:fill="EDF4F7"/>
        <w:spacing w:before="100"/>
        <w:ind w:left="125" w:right="68"/>
        <w:rPr>
          <w:rFonts w:ascii="Avenir Medium" w:hAnsi="Avenir Medium"/>
          <w:color w:val="1F2343"/>
          <w:sz w:val="24"/>
          <w:szCs w:val="24"/>
        </w:rPr>
      </w:pPr>
      <w:r w:rsidRPr="007E3302">
        <w:rPr>
          <w:rFonts w:ascii="Avenir Medium" w:hAnsi="Avenir Medium"/>
          <w:color w:val="1F2343"/>
          <w:sz w:val="24"/>
          <w:szCs w:val="24"/>
        </w:rPr>
        <w:t>LECTURE D’ENSEMBLE : La solvabilité, la liquidité et la capitalisation restent supérieures aux seuils affichés. Plusieurs indicateurs de structure, de charges et de rendement demeurent toutefois en dehors des repères du tableau.</w:t>
      </w:r>
    </w:p>
    <w:p w14:paraId="4E59E58A" w14:textId="77777777" w:rsidR="008D3842" w:rsidRDefault="008D3842" w:rsidP="008D3842">
      <w:pPr>
        <w:spacing w:before="120" w:after="120" w:line="276" w:lineRule="auto"/>
        <w:jc w:val="both"/>
        <w:rPr>
          <w:color w:val="627583"/>
          <w:sz w:val="17"/>
        </w:rPr>
      </w:pPr>
    </w:p>
    <w:p w14:paraId="371E5BD1" w14:textId="00977B18" w:rsidR="008D3842" w:rsidRPr="007E3302" w:rsidRDefault="008D3842" w:rsidP="008D3842">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Solvabilité et capitalisation</w:t>
      </w:r>
    </w:p>
    <w:p w14:paraId="22B53BE4" w14:textId="77777777" w:rsidR="008D3842" w:rsidRPr="007E3302" w:rsidRDefault="008D3842" w:rsidP="008D3842">
      <w:pPr>
        <w:spacing w:before="120" w:after="120" w:line="276" w:lineRule="auto"/>
        <w:jc w:val="both"/>
        <w:rPr>
          <w:rFonts w:ascii="Avenir Medium" w:hAnsi="Avenir Medium"/>
          <w:color w:val="1F2343"/>
          <w:sz w:val="24"/>
          <w:szCs w:val="24"/>
        </w:rPr>
      </w:pPr>
      <w:r w:rsidRPr="007E3302">
        <w:rPr>
          <w:rFonts w:ascii="Avenir Medium" w:hAnsi="Avenir Medium"/>
          <w:color w:val="1F2343"/>
          <w:sz w:val="24"/>
          <w:szCs w:val="24"/>
        </w:rPr>
        <w:t>Le ratio de solvabilité atteint 16,05 %, contre 17,36 %, soit une baisse de 1,31 point, tout en restant au-dessus du seuil de 10 %. Le taux de capitalisation recule de 17,32 % à 16,16 %, mais demeure supérieur à 15 %. Ces deux ratios demeurent au-dessus des seuils, mais reculent sur le trimestre.</w:t>
      </w:r>
    </w:p>
    <w:p w14:paraId="1DC760F0" w14:textId="77777777" w:rsidR="008D3842" w:rsidRPr="007E3302" w:rsidRDefault="008D3842" w:rsidP="008D3842">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Liquidité et utilisation des ressources</w:t>
      </w:r>
    </w:p>
    <w:p w14:paraId="04DE9921" w14:textId="77777777" w:rsidR="008D3842" w:rsidRPr="007E3302" w:rsidRDefault="008D3842" w:rsidP="008D3842">
      <w:pPr>
        <w:spacing w:before="120" w:after="120" w:line="276" w:lineRule="auto"/>
        <w:jc w:val="both"/>
        <w:rPr>
          <w:rFonts w:ascii="Avenir Medium" w:hAnsi="Avenir Medium"/>
          <w:color w:val="1F2343"/>
          <w:sz w:val="24"/>
          <w:szCs w:val="24"/>
        </w:rPr>
      </w:pPr>
      <w:r w:rsidRPr="007E3302">
        <w:rPr>
          <w:rFonts w:ascii="Avenir Medium" w:hAnsi="Avenir Medium"/>
          <w:color w:val="1F2343"/>
          <w:sz w:val="24"/>
          <w:szCs w:val="24"/>
        </w:rPr>
        <w:t xml:space="preserve">La liquidité immédiate progresse de 53,56 % à 57,39 %, au-dessus du seuil de 20 %. En parallèle, le taux d’encaisses oisives atteint 33,13 %, contre 33,01 %, et dépasse le plafond de </w:t>
      </w:r>
      <w:r w:rsidRPr="007E3302">
        <w:rPr>
          <w:rFonts w:ascii="Avenir Medium" w:hAnsi="Avenir Medium"/>
          <w:color w:val="1F2343"/>
          <w:sz w:val="24"/>
          <w:szCs w:val="24"/>
        </w:rPr>
        <w:lastRenderedPageBreak/>
        <w:t>20 %. Le taux d’encours de crédit reste à 45 %, en dessous du repère de 70 %. La liquidité élevée coexiste ainsi avec une part limitée des actifs consacrée au crédit.</w:t>
      </w:r>
    </w:p>
    <w:p w14:paraId="6AA53478" w14:textId="77777777" w:rsidR="008D3842" w:rsidRPr="007E3302" w:rsidRDefault="008D3842" w:rsidP="008D3842">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Couverture des emplois</w:t>
      </w:r>
    </w:p>
    <w:p w14:paraId="5EDAC33F" w14:textId="77777777" w:rsidR="008D3842" w:rsidRPr="007E3302" w:rsidRDefault="008D3842" w:rsidP="008D3842">
      <w:pPr>
        <w:spacing w:before="120" w:after="120" w:line="276" w:lineRule="auto"/>
        <w:jc w:val="both"/>
        <w:rPr>
          <w:rFonts w:ascii="Avenir Medium" w:hAnsi="Avenir Medium"/>
          <w:color w:val="1F2343"/>
          <w:sz w:val="24"/>
          <w:szCs w:val="24"/>
        </w:rPr>
      </w:pPr>
      <w:r w:rsidRPr="007E3302">
        <w:rPr>
          <w:rFonts w:ascii="Avenir Medium" w:hAnsi="Avenir Medium"/>
          <w:color w:val="1F2343"/>
          <w:sz w:val="24"/>
          <w:szCs w:val="24"/>
        </w:rPr>
        <w:t>La couverture des emplois à moyen et long termes par les ressources stables s’améliore de 78,17 % à 89,71 %, sans atteindre le seuil supérieur à 100 %. La couverture des immobilisations passe de 20,69 % à 23,19 %, en dessous du seuil supérieur à 50 % inscrit dans le tableau. Le taux des immobilisations, distinct de ce ratio de couverture, est de 5,3 %, contre 5,7 %, et reste inférieur à 10 %.</w:t>
      </w:r>
    </w:p>
    <w:p w14:paraId="0981380F" w14:textId="77777777" w:rsidR="008D3842" w:rsidRPr="007E3302" w:rsidRDefault="008D3842" w:rsidP="008D3842">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Qualité du portefeuille</w:t>
      </w:r>
    </w:p>
    <w:p w14:paraId="3D5047B4" w14:textId="77777777" w:rsidR="008D3842" w:rsidRPr="007E3302" w:rsidRDefault="008D3842" w:rsidP="008D3842">
      <w:pPr>
        <w:spacing w:before="120" w:after="120" w:line="276" w:lineRule="auto"/>
        <w:jc w:val="both"/>
        <w:rPr>
          <w:rFonts w:ascii="Avenir Medium" w:hAnsi="Avenir Medium"/>
          <w:color w:val="1F2343"/>
          <w:sz w:val="24"/>
          <w:szCs w:val="24"/>
        </w:rPr>
      </w:pPr>
      <w:r w:rsidRPr="007E3302">
        <w:rPr>
          <w:rFonts w:ascii="Avenir Medium" w:hAnsi="Avenir Medium"/>
          <w:color w:val="1F2343"/>
          <w:sz w:val="24"/>
          <w:szCs w:val="24"/>
        </w:rPr>
        <w:t>Le PAR30 de 4,39 % reste inférieur à 5 %, mais augmente par rapport aux 4,16 % affichés en N-1. La hausse du PAR30 appelle une vigilance sur les retards. Le ratio d’abandon des créances demeure à 0,00 %, sous le plafond de 2 % ; ce seul indicateur ne démontre pas l’absence de risque de perte.</w:t>
      </w:r>
    </w:p>
    <w:p w14:paraId="4BDB9D55" w14:textId="77777777" w:rsidR="008D3842" w:rsidRPr="007E3302" w:rsidRDefault="008D3842" w:rsidP="008D3842">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Couverture des charges</w:t>
      </w:r>
    </w:p>
    <w:p w14:paraId="432F90A8" w14:textId="77777777" w:rsidR="008D3842" w:rsidRPr="007E3302" w:rsidRDefault="008D3842" w:rsidP="008D3842">
      <w:pPr>
        <w:spacing w:before="120" w:after="120" w:line="276" w:lineRule="auto"/>
        <w:jc w:val="both"/>
        <w:rPr>
          <w:rFonts w:ascii="Avenir Medium" w:hAnsi="Avenir Medium"/>
          <w:color w:val="1F2343"/>
          <w:sz w:val="24"/>
          <w:szCs w:val="24"/>
        </w:rPr>
      </w:pPr>
      <w:r w:rsidRPr="007E3302">
        <w:rPr>
          <w:rFonts w:ascii="Avenir Medium" w:hAnsi="Avenir Medium"/>
          <w:color w:val="1F2343"/>
          <w:sz w:val="24"/>
          <w:szCs w:val="24"/>
        </w:rPr>
        <w:t>L’autosuffisance opérationnelle s’établit à 124,62 %, contre 123,31 %, au-dessus du repère de 119,2 %. Le coefficient d’exploitation baisse de 71,42 % à 64,79 %, soit une amélioration de 6,63 points, mais reste supérieur au plafond de 60 %. L’efficacité opérationnelle de 8,61 % se situe hors de la fourchette de 13 % à 21 % affichée ; sa formule et son sens d’interprétation doivent être confirmés.</w:t>
      </w:r>
    </w:p>
    <w:p w14:paraId="12CD6183" w14:textId="77777777" w:rsidR="008D3842" w:rsidRPr="007E3302" w:rsidRDefault="008D3842" w:rsidP="008D3842">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Rentabilité et synthèse</w:t>
      </w:r>
    </w:p>
    <w:p w14:paraId="634981A9" w14:textId="40CB8CAB" w:rsidR="00B83CCE" w:rsidRDefault="008D3842" w:rsidP="008D3842">
      <w:pPr>
        <w:spacing w:before="120" w:after="120" w:line="276" w:lineRule="auto"/>
        <w:jc w:val="both"/>
        <w:rPr>
          <w:rFonts w:ascii="Avenir Medium" w:hAnsi="Avenir Medium"/>
          <w:color w:val="1F2343"/>
          <w:sz w:val="24"/>
          <w:szCs w:val="24"/>
        </w:rPr>
      </w:pPr>
      <w:r w:rsidRPr="007E3302">
        <w:rPr>
          <w:rFonts w:ascii="Avenir Medium" w:hAnsi="Avenir Medium"/>
          <w:color w:val="1F2343"/>
          <w:sz w:val="24"/>
          <w:szCs w:val="24"/>
        </w:rPr>
        <w:t>Le rendement sur actif (1,00 %), la rentabilité des fonds propres (6,21 %) et le rendement du portefeuille (13,13 %) restent inférieurs aux repères respectifs de 3 %, 15 % et 15 %. Leur comparaison avec des périodes de durées différentes suppose de confirmer l’annualisation et les bases de calcul. En synthèse, les tableaux font ressortir une situation contrastée : liquidité et solvabilité au-dessus des seuils affichés, mais écarts persistants sur la transformation des ressources, les charges et les rendements.</w:t>
      </w:r>
    </w:p>
    <w:p w14:paraId="6CE76900" w14:textId="77777777" w:rsidR="00B76BFC" w:rsidRDefault="00B76BFC" w:rsidP="008D3842">
      <w:pPr>
        <w:spacing w:before="120" w:after="120" w:line="276" w:lineRule="auto"/>
        <w:jc w:val="both"/>
        <w:rPr>
          <w:rFonts w:ascii="Avenir Medium" w:hAnsi="Avenir Medium"/>
          <w:color w:val="1F2343"/>
          <w:sz w:val="24"/>
          <w:szCs w:val="24"/>
        </w:rPr>
      </w:pPr>
    </w:p>
    <w:p w14:paraId="091066C0" w14:textId="77777777" w:rsidR="00B76BFC" w:rsidRDefault="00B76BFC" w:rsidP="008D3842">
      <w:pPr>
        <w:spacing w:before="120" w:after="120" w:line="276" w:lineRule="auto"/>
        <w:jc w:val="both"/>
        <w:rPr>
          <w:rFonts w:ascii="Avenir Medium" w:hAnsi="Avenir Medium"/>
          <w:color w:val="1F2343"/>
          <w:sz w:val="24"/>
          <w:szCs w:val="24"/>
        </w:rPr>
      </w:pPr>
    </w:p>
    <w:p w14:paraId="138D83FC" w14:textId="77777777" w:rsidR="00B76BFC" w:rsidRDefault="00B76BFC" w:rsidP="008D3842">
      <w:pPr>
        <w:spacing w:before="120" w:after="120" w:line="276" w:lineRule="auto"/>
        <w:jc w:val="both"/>
        <w:rPr>
          <w:rFonts w:ascii="Avenir Medium" w:hAnsi="Avenir Medium"/>
          <w:color w:val="1F2343"/>
          <w:sz w:val="24"/>
          <w:szCs w:val="24"/>
        </w:rPr>
      </w:pPr>
    </w:p>
    <w:p w14:paraId="63945DFA" w14:textId="77777777" w:rsidR="00B76BFC" w:rsidRDefault="00B76BFC" w:rsidP="008D3842">
      <w:pPr>
        <w:spacing w:before="120" w:after="120" w:line="276" w:lineRule="auto"/>
        <w:jc w:val="both"/>
        <w:rPr>
          <w:rFonts w:ascii="Avenir Medium" w:hAnsi="Avenir Medium"/>
          <w:color w:val="1F2343"/>
          <w:sz w:val="24"/>
          <w:szCs w:val="24"/>
        </w:rPr>
      </w:pPr>
    </w:p>
    <w:p w14:paraId="0DF69DC7" w14:textId="77777777" w:rsidR="00B76BFC" w:rsidRPr="007E3302" w:rsidRDefault="00B76BFC" w:rsidP="008D3842">
      <w:pPr>
        <w:spacing w:before="120" w:after="120" w:line="276" w:lineRule="auto"/>
        <w:jc w:val="both"/>
        <w:rPr>
          <w:rFonts w:ascii="Avenir Medium" w:hAnsi="Avenir Medium"/>
          <w:color w:val="1F2343"/>
          <w:sz w:val="24"/>
          <w:szCs w:val="24"/>
        </w:rPr>
      </w:pPr>
    </w:p>
    <w:p w14:paraId="78BB2B8A" w14:textId="39D66225" w:rsidR="007C0056" w:rsidRDefault="007C0056" w:rsidP="00125F05">
      <w:pPr>
        <w:pStyle w:val="Titre2"/>
        <w:rPr>
          <w:rFonts w:ascii="Avenir" w:eastAsia="Times New Roman" w:hAnsi="Avenir"/>
          <w:b/>
          <w:color w:val="E2801E"/>
          <w:sz w:val="24"/>
          <w:szCs w:val="24"/>
          <w:lang w:eastAsia="fr-FR"/>
        </w:rPr>
      </w:pPr>
      <w:bookmarkStart w:id="33" w:name="_Toc178591355"/>
      <w:bookmarkStart w:id="34" w:name="_Toc209011547"/>
      <w:r w:rsidRPr="00C4253B">
        <w:rPr>
          <w:rFonts w:ascii="Avenir" w:eastAsia="Times New Roman" w:hAnsi="Avenir"/>
          <w:b/>
          <w:color w:val="E2801E"/>
          <w:sz w:val="24"/>
          <w:szCs w:val="24"/>
          <w:lang w:eastAsia="fr-FR"/>
        </w:rPr>
        <w:lastRenderedPageBreak/>
        <w:t>III.4. QUELQUES NOTES AUX COMPTES</w:t>
      </w:r>
      <w:bookmarkEnd w:id="33"/>
      <w:bookmarkEnd w:id="34"/>
      <w:r w:rsidRPr="00C4253B">
        <w:rPr>
          <w:rFonts w:ascii="Avenir" w:eastAsia="Times New Roman" w:hAnsi="Avenir"/>
          <w:b/>
          <w:color w:val="E2801E"/>
          <w:sz w:val="24"/>
          <w:szCs w:val="24"/>
          <w:lang w:eastAsia="fr-FR"/>
        </w:rPr>
        <w:t xml:space="preserve"> </w:t>
      </w:r>
    </w:p>
    <w:p w14:paraId="59FA74B1" w14:textId="573B3DAB" w:rsidR="007C0056" w:rsidRPr="00C4253B" w:rsidRDefault="007C0056" w:rsidP="00FB5E5C">
      <w:pPr>
        <w:pStyle w:val="Titre3"/>
        <w:rPr>
          <w:rFonts w:ascii="Avenir" w:eastAsia="Times New Roman" w:hAnsi="Avenir"/>
          <w:b/>
          <w:color w:val="E2801E"/>
          <w:lang w:eastAsia="fr-FR"/>
        </w:rPr>
      </w:pPr>
      <w:bookmarkStart w:id="35" w:name="_Toc178591356"/>
      <w:bookmarkStart w:id="36" w:name="_Toc209011548"/>
      <w:r w:rsidRPr="00C4253B">
        <w:rPr>
          <w:rFonts w:ascii="Avenir" w:eastAsia="Times New Roman" w:hAnsi="Avenir"/>
          <w:b/>
          <w:color w:val="E2801E"/>
          <w:lang w:eastAsia="fr-FR"/>
        </w:rPr>
        <w:t>III.4.1 FONDS PROPRES REGLEMENTAIRES</w:t>
      </w:r>
      <w:bookmarkEnd w:id="35"/>
      <w:bookmarkEnd w:id="36"/>
      <w:r w:rsidRPr="00C4253B">
        <w:rPr>
          <w:rFonts w:ascii="Avenir" w:eastAsia="Times New Roman" w:hAnsi="Avenir"/>
          <w:b/>
          <w:color w:val="E2801E"/>
          <w:lang w:eastAsia="fr-FR"/>
        </w:rPr>
        <w:t xml:space="preserve"> </w:t>
      </w:r>
    </w:p>
    <w:p w14:paraId="785B9106" w14:textId="720FE2C6" w:rsidR="007C0056" w:rsidRDefault="007C0056" w:rsidP="00FB5E5C">
      <w:pPr>
        <w:spacing w:before="240"/>
        <w:jc w:val="both"/>
        <w:rPr>
          <w:rFonts w:ascii="Avenir Medium" w:hAnsi="Avenir Medium"/>
          <w:color w:val="002060"/>
          <w:sz w:val="24"/>
          <w:szCs w:val="24"/>
        </w:rPr>
      </w:pPr>
      <w:r w:rsidRPr="00AA3F49">
        <w:rPr>
          <w:rFonts w:ascii="Avenir Medium" w:hAnsi="Avenir Medium"/>
          <w:color w:val="002060"/>
          <w:sz w:val="24"/>
          <w:szCs w:val="24"/>
        </w:rPr>
        <w:t>La situation des fonds propres réglementaires de PROCFIN SA à la clôture du premier semestre se présente comme suit :</w:t>
      </w:r>
    </w:p>
    <w:tbl>
      <w:tblPr>
        <w:tblW w:w="5198" w:type="pct"/>
        <w:tblCellMar>
          <w:left w:w="70" w:type="dxa"/>
          <w:right w:w="70" w:type="dxa"/>
        </w:tblCellMar>
        <w:tblLook w:val="04A0" w:firstRow="1" w:lastRow="0" w:firstColumn="1" w:lastColumn="0" w:noHBand="0" w:noVBand="1"/>
      </w:tblPr>
      <w:tblGrid>
        <w:gridCol w:w="2973"/>
        <w:gridCol w:w="1140"/>
        <w:gridCol w:w="1329"/>
        <w:gridCol w:w="1329"/>
        <w:gridCol w:w="1329"/>
        <w:gridCol w:w="1329"/>
      </w:tblGrid>
      <w:tr w:rsidR="00266A0D" w:rsidRPr="00266A0D" w14:paraId="2128B94C" w14:textId="77777777" w:rsidTr="00266A0D">
        <w:trPr>
          <w:trHeight w:val="290"/>
        </w:trPr>
        <w:tc>
          <w:tcPr>
            <w:tcW w:w="1576" w:type="pct"/>
            <w:tcBorders>
              <w:top w:val="single" w:sz="8" w:space="0" w:color="D6E1E7"/>
              <w:left w:val="nil"/>
              <w:bottom w:val="nil"/>
              <w:right w:val="nil"/>
            </w:tcBorders>
            <w:shd w:val="clear" w:color="000000" w:fill="173B56"/>
            <w:vAlign w:val="center"/>
            <w:hideMark/>
          </w:tcPr>
          <w:p w14:paraId="68ECCB1D" w14:textId="77777777" w:rsidR="00266A0D" w:rsidRPr="00266A0D" w:rsidRDefault="00266A0D" w:rsidP="00266A0D">
            <w:pPr>
              <w:spacing w:after="0" w:line="240" w:lineRule="auto"/>
              <w:rPr>
                <w:rFonts w:ascii="Calibri" w:eastAsia="Times New Roman" w:hAnsi="Calibri" w:cs="Calibri"/>
                <w:b/>
                <w:bCs/>
                <w:color w:val="FFFFFF"/>
                <w:kern w:val="0"/>
                <w:sz w:val="19"/>
                <w:szCs w:val="19"/>
                <w:lang w:val="fr-CD" w:eastAsia="fr-CD"/>
                <w14:ligatures w14:val="none"/>
              </w:rPr>
            </w:pPr>
            <w:r w:rsidRPr="00266A0D">
              <w:rPr>
                <w:rFonts w:ascii="Calibri" w:eastAsia="Times New Roman" w:hAnsi="Calibri" w:cs="Calibri"/>
                <w:b/>
                <w:bCs/>
                <w:color w:val="FFFFFF"/>
                <w:kern w:val="0"/>
                <w:sz w:val="19"/>
                <w:lang w:eastAsia="fr-CD"/>
                <w14:ligatures w14:val="none"/>
              </w:rPr>
              <w:t>Libellé</w:t>
            </w:r>
          </w:p>
        </w:tc>
        <w:tc>
          <w:tcPr>
            <w:tcW w:w="604" w:type="pct"/>
            <w:tcBorders>
              <w:top w:val="single" w:sz="8" w:space="0" w:color="D6E1E7"/>
              <w:left w:val="nil"/>
              <w:bottom w:val="nil"/>
              <w:right w:val="nil"/>
            </w:tcBorders>
            <w:shd w:val="clear" w:color="000000" w:fill="173B56"/>
            <w:vAlign w:val="center"/>
            <w:hideMark/>
          </w:tcPr>
          <w:p w14:paraId="5F38F50B" w14:textId="77777777" w:rsidR="00266A0D" w:rsidRPr="00266A0D" w:rsidRDefault="00266A0D" w:rsidP="00266A0D">
            <w:pPr>
              <w:spacing w:after="0" w:line="240" w:lineRule="auto"/>
              <w:rPr>
                <w:rFonts w:ascii="Calibri" w:eastAsia="Times New Roman" w:hAnsi="Calibri" w:cs="Calibri"/>
                <w:b/>
                <w:bCs/>
                <w:color w:val="FFFFFF"/>
                <w:kern w:val="0"/>
                <w:sz w:val="19"/>
                <w:szCs w:val="19"/>
                <w:lang w:val="fr-CD" w:eastAsia="fr-CD"/>
                <w14:ligatures w14:val="none"/>
              </w:rPr>
            </w:pPr>
            <w:r w:rsidRPr="00266A0D">
              <w:rPr>
                <w:rFonts w:ascii="Calibri" w:eastAsia="Times New Roman" w:hAnsi="Calibri" w:cs="Calibri"/>
                <w:b/>
                <w:bCs/>
                <w:color w:val="FFFFFF"/>
                <w:kern w:val="0"/>
                <w:sz w:val="19"/>
                <w:lang w:eastAsia="fr-CD"/>
                <w14:ligatures w14:val="none"/>
              </w:rPr>
              <w:t>Réf. note</w:t>
            </w:r>
          </w:p>
        </w:tc>
        <w:tc>
          <w:tcPr>
            <w:tcW w:w="705" w:type="pct"/>
            <w:tcBorders>
              <w:top w:val="single" w:sz="8" w:space="0" w:color="D6E1E7"/>
              <w:left w:val="nil"/>
              <w:bottom w:val="nil"/>
              <w:right w:val="nil"/>
            </w:tcBorders>
            <w:shd w:val="clear" w:color="000000" w:fill="173B56"/>
            <w:vAlign w:val="center"/>
            <w:hideMark/>
          </w:tcPr>
          <w:p w14:paraId="271D9B36" w14:textId="77777777" w:rsidR="00266A0D" w:rsidRPr="00266A0D" w:rsidRDefault="00266A0D" w:rsidP="00266A0D">
            <w:pPr>
              <w:spacing w:after="0" w:line="240" w:lineRule="auto"/>
              <w:jc w:val="center"/>
              <w:rPr>
                <w:rFonts w:ascii="Calibri" w:eastAsia="Times New Roman" w:hAnsi="Calibri" w:cs="Calibri"/>
                <w:b/>
                <w:bCs/>
                <w:color w:val="FFFFFF"/>
                <w:kern w:val="0"/>
                <w:sz w:val="20"/>
                <w:szCs w:val="20"/>
                <w:lang w:val="fr-CD" w:eastAsia="fr-CD"/>
                <w14:ligatures w14:val="none"/>
              </w:rPr>
            </w:pPr>
            <w:r w:rsidRPr="00266A0D">
              <w:rPr>
                <w:rFonts w:ascii="Calibri" w:eastAsia="Times New Roman" w:hAnsi="Calibri" w:cs="Calibri"/>
                <w:b/>
                <w:bCs/>
                <w:color w:val="FFFFFF"/>
                <w:kern w:val="0"/>
                <w:sz w:val="20"/>
                <w:lang w:eastAsia="fr-CD"/>
                <w14:ligatures w14:val="none"/>
              </w:rPr>
              <w:t>30/06/2026</w:t>
            </w:r>
          </w:p>
        </w:tc>
        <w:tc>
          <w:tcPr>
            <w:tcW w:w="705" w:type="pct"/>
            <w:tcBorders>
              <w:top w:val="single" w:sz="8" w:space="0" w:color="D6E1E7"/>
              <w:left w:val="nil"/>
              <w:bottom w:val="nil"/>
              <w:right w:val="nil"/>
            </w:tcBorders>
            <w:shd w:val="clear" w:color="000000" w:fill="173B56"/>
            <w:vAlign w:val="center"/>
            <w:hideMark/>
          </w:tcPr>
          <w:p w14:paraId="35D835E4" w14:textId="77777777" w:rsidR="00266A0D" w:rsidRPr="00266A0D" w:rsidRDefault="00266A0D" w:rsidP="00266A0D">
            <w:pPr>
              <w:spacing w:after="0" w:line="240" w:lineRule="auto"/>
              <w:jc w:val="center"/>
              <w:rPr>
                <w:rFonts w:ascii="Calibri" w:eastAsia="Times New Roman" w:hAnsi="Calibri" w:cs="Calibri"/>
                <w:b/>
                <w:bCs/>
                <w:color w:val="FFFFFF"/>
                <w:kern w:val="0"/>
                <w:sz w:val="20"/>
                <w:szCs w:val="20"/>
                <w:lang w:val="fr-CD" w:eastAsia="fr-CD"/>
                <w14:ligatures w14:val="none"/>
              </w:rPr>
            </w:pPr>
            <w:r w:rsidRPr="00266A0D">
              <w:rPr>
                <w:rFonts w:ascii="Calibri" w:eastAsia="Times New Roman" w:hAnsi="Calibri" w:cs="Calibri"/>
                <w:b/>
                <w:bCs/>
                <w:color w:val="FFFFFF"/>
                <w:kern w:val="0"/>
                <w:sz w:val="20"/>
                <w:lang w:eastAsia="fr-CD"/>
                <w14:ligatures w14:val="none"/>
              </w:rPr>
              <w:t>31/03/2026</w:t>
            </w:r>
          </w:p>
        </w:tc>
        <w:tc>
          <w:tcPr>
            <w:tcW w:w="705" w:type="pct"/>
            <w:tcBorders>
              <w:top w:val="single" w:sz="8" w:space="0" w:color="D6E1E7"/>
              <w:left w:val="nil"/>
              <w:bottom w:val="nil"/>
              <w:right w:val="nil"/>
            </w:tcBorders>
            <w:shd w:val="clear" w:color="000000" w:fill="173B56"/>
            <w:vAlign w:val="center"/>
            <w:hideMark/>
          </w:tcPr>
          <w:p w14:paraId="42984C69" w14:textId="77777777" w:rsidR="00266A0D" w:rsidRPr="00266A0D" w:rsidRDefault="00266A0D" w:rsidP="00266A0D">
            <w:pPr>
              <w:spacing w:after="0" w:line="240" w:lineRule="auto"/>
              <w:jc w:val="center"/>
              <w:rPr>
                <w:rFonts w:ascii="Calibri" w:eastAsia="Times New Roman" w:hAnsi="Calibri" w:cs="Calibri"/>
                <w:b/>
                <w:bCs/>
                <w:color w:val="FFFFFF"/>
                <w:kern w:val="0"/>
                <w:sz w:val="20"/>
                <w:szCs w:val="20"/>
                <w:lang w:val="fr-CD" w:eastAsia="fr-CD"/>
                <w14:ligatures w14:val="none"/>
              </w:rPr>
            </w:pPr>
            <w:r w:rsidRPr="00266A0D">
              <w:rPr>
                <w:rFonts w:ascii="Calibri" w:eastAsia="Times New Roman" w:hAnsi="Calibri" w:cs="Calibri"/>
                <w:b/>
                <w:bCs/>
                <w:color w:val="FFFFFF"/>
                <w:kern w:val="0"/>
                <w:sz w:val="20"/>
                <w:lang w:eastAsia="fr-CD"/>
                <w14:ligatures w14:val="none"/>
              </w:rPr>
              <w:t>31/12/2025</w:t>
            </w:r>
          </w:p>
        </w:tc>
        <w:tc>
          <w:tcPr>
            <w:tcW w:w="705" w:type="pct"/>
            <w:tcBorders>
              <w:top w:val="single" w:sz="8" w:space="0" w:color="D6E1E7"/>
              <w:left w:val="nil"/>
              <w:bottom w:val="nil"/>
              <w:right w:val="nil"/>
            </w:tcBorders>
            <w:shd w:val="clear" w:color="000000" w:fill="173B56"/>
            <w:vAlign w:val="center"/>
            <w:hideMark/>
          </w:tcPr>
          <w:p w14:paraId="67B83727" w14:textId="77777777" w:rsidR="00266A0D" w:rsidRPr="00266A0D" w:rsidRDefault="00266A0D" w:rsidP="00266A0D">
            <w:pPr>
              <w:spacing w:after="0" w:line="240" w:lineRule="auto"/>
              <w:jc w:val="center"/>
              <w:rPr>
                <w:rFonts w:ascii="Calibri" w:eastAsia="Times New Roman" w:hAnsi="Calibri" w:cs="Calibri"/>
                <w:b/>
                <w:bCs/>
                <w:color w:val="FFFFFF"/>
                <w:kern w:val="0"/>
                <w:sz w:val="20"/>
                <w:szCs w:val="20"/>
                <w:lang w:val="fr-CD" w:eastAsia="fr-CD"/>
                <w14:ligatures w14:val="none"/>
              </w:rPr>
            </w:pPr>
            <w:r w:rsidRPr="00266A0D">
              <w:rPr>
                <w:rFonts w:ascii="Calibri" w:eastAsia="Times New Roman" w:hAnsi="Calibri" w:cs="Calibri"/>
                <w:b/>
                <w:bCs/>
                <w:color w:val="FFFFFF"/>
                <w:kern w:val="0"/>
                <w:sz w:val="20"/>
                <w:lang w:eastAsia="fr-CD"/>
                <w14:ligatures w14:val="none"/>
              </w:rPr>
              <w:t>30/06/2025</w:t>
            </w:r>
          </w:p>
        </w:tc>
      </w:tr>
      <w:tr w:rsidR="00266A0D" w:rsidRPr="00266A0D" w14:paraId="08B4C3F6" w14:textId="77777777" w:rsidTr="00266A0D">
        <w:trPr>
          <w:trHeight w:val="300"/>
        </w:trPr>
        <w:tc>
          <w:tcPr>
            <w:tcW w:w="1576" w:type="pct"/>
            <w:tcBorders>
              <w:top w:val="nil"/>
              <w:left w:val="nil"/>
              <w:bottom w:val="single" w:sz="8" w:space="0" w:color="D6E1E7"/>
              <w:right w:val="nil"/>
            </w:tcBorders>
            <w:shd w:val="clear" w:color="000000" w:fill="FFFFFF"/>
            <w:vAlign w:val="center"/>
            <w:hideMark/>
          </w:tcPr>
          <w:p w14:paraId="32596231" w14:textId="77777777" w:rsidR="00266A0D" w:rsidRPr="00266A0D" w:rsidRDefault="00266A0D" w:rsidP="00266A0D">
            <w:pPr>
              <w:spacing w:after="0" w:line="240" w:lineRule="auto"/>
              <w:rPr>
                <w:rFonts w:ascii="Calibri" w:eastAsia="Times New Roman" w:hAnsi="Calibri" w:cs="Calibri"/>
                <w:color w:val="243746"/>
                <w:kern w:val="0"/>
                <w:sz w:val="19"/>
                <w:szCs w:val="19"/>
                <w:lang w:val="fr-CD" w:eastAsia="fr-CD"/>
                <w14:ligatures w14:val="none"/>
              </w:rPr>
            </w:pPr>
            <w:r w:rsidRPr="00266A0D">
              <w:rPr>
                <w:rFonts w:ascii="Calibri" w:eastAsia="Times New Roman" w:hAnsi="Calibri" w:cs="Calibri"/>
                <w:color w:val="243746"/>
                <w:kern w:val="0"/>
                <w:sz w:val="19"/>
                <w:lang w:eastAsia="fr-CD"/>
                <w14:ligatures w14:val="none"/>
              </w:rPr>
              <w:t xml:space="preserve">Fonds propres de base </w:t>
            </w:r>
          </w:p>
        </w:tc>
        <w:tc>
          <w:tcPr>
            <w:tcW w:w="604" w:type="pct"/>
            <w:tcBorders>
              <w:top w:val="nil"/>
              <w:left w:val="nil"/>
              <w:bottom w:val="single" w:sz="8" w:space="0" w:color="D6E1E7"/>
              <w:right w:val="nil"/>
            </w:tcBorders>
            <w:shd w:val="clear" w:color="000000" w:fill="FFFFFF"/>
            <w:vAlign w:val="center"/>
            <w:hideMark/>
          </w:tcPr>
          <w:p w14:paraId="2A18B384" w14:textId="77777777" w:rsidR="00266A0D" w:rsidRPr="00266A0D" w:rsidRDefault="00266A0D" w:rsidP="00266A0D">
            <w:pPr>
              <w:spacing w:after="0" w:line="240" w:lineRule="auto"/>
              <w:jc w:val="center"/>
              <w:rPr>
                <w:rFonts w:ascii="Calibri" w:eastAsia="Times New Roman" w:hAnsi="Calibri" w:cs="Calibri"/>
                <w:color w:val="243746"/>
                <w:kern w:val="0"/>
                <w:sz w:val="21"/>
                <w:szCs w:val="21"/>
                <w:lang w:val="fr-CD" w:eastAsia="fr-CD"/>
                <w14:ligatures w14:val="none"/>
              </w:rPr>
            </w:pPr>
            <w:r w:rsidRPr="00266A0D">
              <w:rPr>
                <w:rFonts w:ascii="Calibri" w:eastAsia="Times New Roman" w:hAnsi="Calibri" w:cs="Calibri"/>
                <w:color w:val="243746"/>
                <w:kern w:val="0"/>
                <w:sz w:val="21"/>
                <w:szCs w:val="21"/>
                <w:lang w:val="fr-CD" w:eastAsia="fr-CD"/>
                <w14:ligatures w14:val="none"/>
              </w:rPr>
              <w:t>(1)</w:t>
            </w:r>
          </w:p>
        </w:tc>
        <w:tc>
          <w:tcPr>
            <w:tcW w:w="705" w:type="pct"/>
            <w:tcBorders>
              <w:top w:val="nil"/>
              <w:left w:val="nil"/>
              <w:bottom w:val="single" w:sz="8" w:space="0" w:color="D6E1E7"/>
              <w:right w:val="nil"/>
            </w:tcBorders>
            <w:shd w:val="clear" w:color="000000" w:fill="F1F6F8"/>
            <w:noWrap/>
            <w:vAlign w:val="center"/>
            <w:hideMark/>
          </w:tcPr>
          <w:p w14:paraId="10AB8DE5" w14:textId="77777777" w:rsidR="00266A0D" w:rsidRPr="00266A0D" w:rsidRDefault="00266A0D" w:rsidP="00266A0D">
            <w:pPr>
              <w:spacing w:after="0" w:line="240" w:lineRule="auto"/>
              <w:jc w:val="right"/>
              <w:rPr>
                <w:rFonts w:ascii="Calibri" w:eastAsia="Times New Roman" w:hAnsi="Calibri" w:cs="Calibri"/>
                <w:b/>
                <w:bCs/>
                <w:color w:val="173B56"/>
                <w:kern w:val="0"/>
                <w:sz w:val="19"/>
                <w:szCs w:val="19"/>
                <w:lang w:val="fr-CD" w:eastAsia="fr-CD"/>
                <w14:ligatures w14:val="none"/>
              </w:rPr>
            </w:pPr>
            <w:r w:rsidRPr="00266A0D">
              <w:rPr>
                <w:rFonts w:ascii="Calibri" w:eastAsia="Times New Roman" w:hAnsi="Calibri" w:cs="Calibri"/>
                <w:b/>
                <w:bCs/>
                <w:color w:val="173B56"/>
                <w:kern w:val="0"/>
                <w:sz w:val="19"/>
                <w:lang w:eastAsia="fr-CD"/>
                <w14:ligatures w14:val="none"/>
              </w:rPr>
              <w:t>21 190 327 996</w:t>
            </w:r>
          </w:p>
        </w:tc>
        <w:tc>
          <w:tcPr>
            <w:tcW w:w="705" w:type="pct"/>
            <w:tcBorders>
              <w:top w:val="nil"/>
              <w:left w:val="nil"/>
              <w:bottom w:val="single" w:sz="8" w:space="0" w:color="D6E1E7"/>
              <w:right w:val="nil"/>
            </w:tcBorders>
            <w:shd w:val="clear" w:color="000000" w:fill="FFFFFF"/>
            <w:noWrap/>
            <w:vAlign w:val="center"/>
            <w:hideMark/>
          </w:tcPr>
          <w:p w14:paraId="206F53D9" w14:textId="77777777" w:rsidR="00266A0D" w:rsidRPr="00266A0D" w:rsidRDefault="00266A0D" w:rsidP="00266A0D">
            <w:pPr>
              <w:spacing w:after="0" w:line="240" w:lineRule="auto"/>
              <w:jc w:val="right"/>
              <w:rPr>
                <w:rFonts w:ascii="Calibri" w:eastAsia="Times New Roman" w:hAnsi="Calibri" w:cs="Calibri"/>
                <w:color w:val="243746"/>
                <w:kern w:val="0"/>
                <w:sz w:val="19"/>
                <w:szCs w:val="19"/>
                <w:lang w:val="fr-CD" w:eastAsia="fr-CD"/>
                <w14:ligatures w14:val="none"/>
              </w:rPr>
            </w:pPr>
            <w:r w:rsidRPr="00266A0D">
              <w:rPr>
                <w:rFonts w:ascii="Calibri" w:eastAsia="Times New Roman" w:hAnsi="Calibri" w:cs="Calibri"/>
                <w:color w:val="243746"/>
                <w:kern w:val="0"/>
                <w:sz w:val="19"/>
                <w:lang w:eastAsia="fr-CD"/>
                <w14:ligatures w14:val="none"/>
              </w:rPr>
              <w:t>21 541 106 532</w:t>
            </w:r>
          </w:p>
        </w:tc>
        <w:tc>
          <w:tcPr>
            <w:tcW w:w="705" w:type="pct"/>
            <w:tcBorders>
              <w:top w:val="nil"/>
              <w:left w:val="nil"/>
              <w:bottom w:val="single" w:sz="8" w:space="0" w:color="D6E1E7"/>
              <w:right w:val="nil"/>
            </w:tcBorders>
            <w:shd w:val="clear" w:color="000000" w:fill="FFFFFF"/>
            <w:noWrap/>
            <w:vAlign w:val="center"/>
            <w:hideMark/>
          </w:tcPr>
          <w:p w14:paraId="69F07483" w14:textId="77777777" w:rsidR="00266A0D" w:rsidRPr="00266A0D" w:rsidRDefault="00266A0D" w:rsidP="00266A0D">
            <w:pPr>
              <w:spacing w:after="0" w:line="240" w:lineRule="auto"/>
              <w:jc w:val="right"/>
              <w:rPr>
                <w:rFonts w:ascii="Calibri" w:eastAsia="Times New Roman" w:hAnsi="Calibri" w:cs="Calibri"/>
                <w:color w:val="243746"/>
                <w:kern w:val="0"/>
                <w:sz w:val="19"/>
                <w:szCs w:val="19"/>
                <w:lang w:val="fr-CD" w:eastAsia="fr-CD"/>
                <w14:ligatures w14:val="none"/>
              </w:rPr>
            </w:pPr>
            <w:r w:rsidRPr="00266A0D">
              <w:rPr>
                <w:rFonts w:ascii="Calibri" w:eastAsia="Times New Roman" w:hAnsi="Calibri" w:cs="Calibri"/>
                <w:color w:val="243746"/>
                <w:kern w:val="0"/>
                <w:sz w:val="19"/>
                <w:lang w:eastAsia="fr-CD"/>
                <w14:ligatures w14:val="none"/>
              </w:rPr>
              <w:t>19 008 762 066</w:t>
            </w:r>
          </w:p>
        </w:tc>
        <w:tc>
          <w:tcPr>
            <w:tcW w:w="705" w:type="pct"/>
            <w:tcBorders>
              <w:top w:val="nil"/>
              <w:left w:val="nil"/>
              <w:bottom w:val="single" w:sz="8" w:space="0" w:color="D6E1E7"/>
              <w:right w:val="nil"/>
            </w:tcBorders>
            <w:shd w:val="clear" w:color="000000" w:fill="FFFFFF"/>
            <w:noWrap/>
            <w:vAlign w:val="center"/>
            <w:hideMark/>
          </w:tcPr>
          <w:p w14:paraId="48B2A6C6" w14:textId="77777777" w:rsidR="00266A0D" w:rsidRPr="00266A0D" w:rsidRDefault="00266A0D" w:rsidP="00266A0D">
            <w:pPr>
              <w:spacing w:after="0" w:line="240" w:lineRule="auto"/>
              <w:jc w:val="right"/>
              <w:rPr>
                <w:rFonts w:ascii="Calibri" w:eastAsia="Times New Roman" w:hAnsi="Calibri" w:cs="Calibri"/>
                <w:color w:val="243746"/>
                <w:kern w:val="0"/>
                <w:sz w:val="19"/>
                <w:szCs w:val="19"/>
                <w:lang w:val="fr-CD" w:eastAsia="fr-CD"/>
                <w14:ligatures w14:val="none"/>
              </w:rPr>
            </w:pPr>
            <w:r w:rsidRPr="00266A0D">
              <w:rPr>
                <w:rFonts w:ascii="Calibri" w:eastAsia="Times New Roman" w:hAnsi="Calibri" w:cs="Calibri"/>
                <w:color w:val="243746"/>
                <w:kern w:val="0"/>
                <w:sz w:val="19"/>
                <w:lang w:eastAsia="fr-CD"/>
                <w14:ligatures w14:val="none"/>
              </w:rPr>
              <w:t>18 180 527 788</w:t>
            </w:r>
          </w:p>
        </w:tc>
      </w:tr>
      <w:tr w:rsidR="00266A0D" w:rsidRPr="00266A0D" w14:paraId="6FB3D0CA" w14:textId="77777777" w:rsidTr="00266A0D">
        <w:trPr>
          <w:trHeight w:val="300"/>
        </w:trPr>
        <w:tc>
          <w:tcPr>
            <w:tcW w:w="1576" w:type="pct"/>
            <w:tcBorders>
              <w:top w:val="nil"/>
              <w:left w:val="nil"/>
              <w:bottom w:val="single" w:sz="8" w:space="0" w:color="D6E1E7"/>
              <w:right w:val="nil"/>
            </w:tcBorders>
            <w:shd w:val="clear" w:color="000000" w:fill="F6F8FA"/>
            <w:vAlign w:val="center"/>
            <w:hideMark/>
          </w:tcPr>
          <w:p w14:paraId="19CE7987" w14:textId="77777777" w:rsidR="00266A0D" w:rsidRPr="00266A0D" w:rsidRDefault="00266A0D" w:rsidP="00266A0D">
            <w:pPr>
              <w:spacing w:after="0" w:line="240" w:lineRule="auto"/>
              <w:rPr>
                <w:rFonts w:ascii="Calibri" w:eastAsia="Times New Roman" w:hAnsi="Calibri" w:cs="Calibri"/>
                <w:color w:val="243746"/>
                <w:kern w:val="0"/>
                <w:sz w:val="19"/>
                <w:szCs w:val="19"/>
                <w:lang w:val="fr-CD" w:eastAsia="fr-CD"/>
                <w14:ligatures w14:val="none"/>
              </w:rPr>
            </w:pPr>
            <w:r w:rsidRPr="00266A0D">
              <w:rPr>
                <w:rFonts w:ascii="Calibri" w:eastAsia="Times New Roman" w:hAnsi="Calibri" w:cs="Calibri"/>
                <w:color w:val="243746"/>
                <w:kern w:val="0"/>
                <w:sz w:val="19"/>
                <w:lang w:eastAsia="fr-CD"/>
                <w14:ligatures w14:val="none"/>
              </w:rPr>
              <w:t>Fonds propres complémentaires</w:t>
            </w:r>
          </w:p>
        </w:tc>
        <w:tc>
          <w:tcPr>
            <w:tcW w:w="604" w:type="pct"/>
            <w:tcBorders>
              <w:top w:val="nil"/>
              <w:left w:val="nil"/>
              <w:bottom w:val="single" w:sz="8" w:space="0" w:color="D6E1E7"/>
              <w:right w:val="nil"/>
            </w:tcBorders>
            <w:shd w:val="clear" w:color="000000" w:fill="F6F8FA"/>
            <w:vAlign w:val="center"/>
            <w:hideMark/>
          </w:tcPr>
          <w:p w14:paraId="2118FC9F" w14:textId="77777777" w:rsidR="00266A0D" w:rsidRPr="00266A0D" w:rsidRDefault="00266A0D" w:rsidP="00266A0D">
            <w:pPr>
              <w:spacing w:after="0" w:line="240" w:lineRule="auto"/>
              <w:jc w:val="center"/>
              <w:rPr>
                <w:rFonts w:ascii="Calibri" w:eastAsia="Times New Roman" w:hAnsi="Calibri" w:cs="Calibri"/>
                <w:color w:val="243746"/>
                <w:kern w:val="0"/>
                <w:sz w:val="21"/>
                <w:szCs w:val="21"/>
                <w:lang w:val="fr-CD" w:eastAsia="fr-CD"/>
                <w14:ligatures w14:val="none"/>
              </w:rPr>
            </w:pPr>
            <w:r w:rsidRPr="00266A0D">
              <w:rPr>
                <w:rFonts w:ascii="Calibri" w:eastAsia="Times New Roman" w:hAnsi="Calibri" w:cs="Calibri"/>
                <w:color w:val="243746"/>
                <w:kern w:val="0"/>
                <w:sz w:val="21"/>
                <w:szCs w:val="21"/>
                <w:lang w:val="fr-CD" w:eastAsia="fr-CD"/>
                <w14:ligatures w14:val="none"/>
              </w:rPr>
              <w:t>(2)</w:t>
            </w:r>
          </w:p>
        </w:tc>
        <w:tc>
          <w:tcPr>
            <w:tcW w:w="705" w:type="pct"/>
            <w:tcBorders>
              <w:top w:val="nil"/>
              <w:left w:val="nil"/>
              <w:bottom w:val="single" w:sz="8" w:space="0" w:color="D6E1E7"/>
              <w:right w:val="nil"/>
            </w:tcBorders>
            <w:shd w:val="clear" w:color="000000" w:fill="F1F6F8"/>
            <w:noWrap/>
            <w:vAlign w:val="center"/>
            <w:hideMark/>
          </w:tcPr>
          <w:p w14:paraId="56A02BAA" w14:textId="77777777" w:rsidR="00266A0D" w:rsidRPr="00266A0D" w:rsidRDefault="00266A0D" w:rsidP="00266A0D">
            <w:pPr>
              <w:spacing w:after="0" w:line="240" w:lineRule="auto"/>
              <w:jc w:val="right"/>
              <w:rPr>
                <w:rFonts w:ascii="Calibri" w:eastAsia="Times New Roman" w:hAnsi="Calibri" w:cs="Calibri"/>
                <w:b/>
                <w:bCs/>
                <w:color w:val="173B56"/>
                <w:kern w:val="0"/>
                <w:sz w:val="19"/>
                <w:szCs w:val="19"/>
                <w:lang w:val="fr-CD" w:eastAsia="fr-CD"/>
                <w14:ligatures w14:val="none"/>
              </w:rPr>
            </w:pPr>
            <w:r w:rsidRPr="00266A0D">
              <w:rPr>
                <w:rFonts w:ascii="Calibri" w:eastAsia="Times New Roman" w:hAnsi="Calibri" w:cs="Calibri"/>
                <w:b/>
                <w:bCs/>
                <w:color w:val="173B56"/>
                <w:kern w:val="0"/>
                <w:sz w:val="19"/>
                <w:lang w:eastAsia="fr-CD"/>
                <w14:ligatures w14:val="none"/>
              </w:rPr>
              <w:t>6 395 018 834</w:t>
            </w:r>
          </w:p>
        </w:tc>
        <w:tc>
          <w:tcPr>
            <w:tcW w:w="705" w:type="pct"/>
            <w:tcBorders>
              <w:top w:val="nil"/>
              <w:left w:val="nil"/>
              <w:bottom w:val="single" w:sz="8" w:space="0" w:color="D6E1E7"/>
              <w:right w:val="nil"/>
            </w:tcBorders>
            <w:shd w:val="clear" w:color="000000" w:fill="F6F8FA"/>
            <w:noWrap/>
            <w:vAlign w:val="center"/>
            <w:hideMark/>
          </w:tcPr>
          <w:p w14:paraId="59B7F2AC" w14:textId="77777777" w:rsidR="00266A0D" w:rsidRPr="00266A0D" w:rsidRDefault="00266A0D" w:rsidP="00266A0D">
            <w:pPr>
              <w:spacing w:after="0" w:line="240" w:lineRule="auto"/>
              <w:jc w:val="right"/>
              <w:rPr>
                <w:rFonts w:ascii="Calibri" w:eastAsia="Times New Roman" w:hAnsi="Calibri" w:cs="Calibri"/>
                <w:color w:val="243746"/>
                <w:kern w:val="0"/>
                <w:sz w:val="19"/>
                <w:szCs w:val="19"/>
                <w:lang w:val="fr-CD" w:eastAsia="fr-CD"/>
                <w14:ligatures w14:val="none"/>
              </w:rPr>
            </w:pPr>
            <w:r w:rsidRPr="00266A0D">
              <w:rPr>
                <w:rFonts w:ascii="Calibri" w:eastAsia="Times New Roman" w:hAnsi="Calibri" w:cs="Calibri"/>
                <w:color w:val="243746"/>
                <w:kern w:val="0"/>
                <w:sz w:val="19"/>
                <w:lang w:eastAsia="fr-CD"/>
                <w14:ligatures w14:val="none"/>
              </w:rPr>
              <w:t>6 395 018 834</w:t>
            </w:r>
          </w:p>
        </w:tc>
        <w:tc>
          <w:tcPr>
            <w:tcW w:w="705" w:type="pct"/>
            <w:tcBorders>
              <w:top w:val="nil"/>
              <w:left w:val="nil"/>
              <w:bottom w:val="single" w:sz="8" w:space="0" w:color="D6E1E7"/>
              <w:right w:val="nil"/>
            </w:tcBorders>
            <w:shd w:val="clear" w:color="000000" w:fill="F6F8FA"/>
            <w:noWrap/>
            <w:vAlign w:val="center"/>
            <w:hideMark/>
          </w:tcPr>
          <w:p w14:paraId="00E58921" w14:textId="77777777" w:rsidR="00266A0D" w:rsidRPr="00266A0D" w:rsidRDefault="00266A0D" w:rsidP="00266A0D">
            <w:pPr>
              <w:spacing w:after="0" w:line="240" w:lineRule="auto"/>
              <w:jc w:val="right"/>
              <w:rPr>
                <w:rFonts w:ascii="Calibri" w:eastAsia="Times New Roman" w:hAnsi="Calibri" w:cs="Calibri"/>
                <w:color w:val="243746"/>
                <w:kern w:val="0"/>
                <w:sz w:val="19"/>
                <w:szCs w:val="19"/>
                <w:lang w:val="fr-CD" w:eastAsia="fr-CD"/>
                <w14:ligatures w14:val="none"/>
              </w:rPr>
            </w:pPr>
            <w:r w:rsidRPr="00266A0D">
              <w:rPr>
                <w:rFonts w:ascii="Calibri" w:eastAsia="Times New Roman" w:hAnsi="Calibri" w:cs="Calibri"/>
                <w:color w:val="243746"/>
                <w:kern w:val="0"/>
                <w:sz w:val="19"/>
                <w:lang w:eastAsia="fr-CD"/>
                <w14:ligatures w14:val="none"/>
              </w:rPr>
              <w:t>6 278 004 584</w:t>
            </w:r>
          </w:p>
        </w:tc>
        <w:tc>
          <w:tcPr>
            <w:tcW w:w="705" w:type="pct"/>
            <w:tcBorders>
              <w:top w:val="nil"/>
              <w:left w:val="nil"/>
              <w:bottom w:val="single" w:sz="8" w:space="0" w:color="D6E1E7"/>
              <w:right w:val="nil"/>
            </w:tcBorders>
            <w:shd w:val="clear" w:color="000000" w:fill="F6F8FA"/>
            <w:noWrap/>
            <w:vAlign w:val="center"/>
            <w:hideMark/>
          </w:tcPr>
          <w:p w14:paraId="00CA65E6" w14:textId="77777777" w:rsidR="00266A0D" w:rsidRPr="00266A0D" w:rsidRDefault="00266A0D" w:rsidP="00266A0D">
            <w:pPr>
              <w:spacing w:after="0" w:line="240" w:lineRule="auto"/>
              <w:jc w:val="right"/>
              <w:rPr>
                <w:rFonts w:ascii="Calibri" w:eastAsia="Times New Roman" w:hAnsi="Calibri" w:cs="Calibri"/>
                <w:color w:val="243746"/>
                <w:kern w:val="0"/>
                <w:sz w:val="19"/>
                <w:szCs w:val="19"/>
                <w:lang w:val="fr-CD" w:eastAsia="fr-CD"/>
                <w14:ligatures w14:val="none"/>
              </w:rPr>
            </w:pPr>
            <w:r w:rsidRPr="00266A0D">
              <w:rPr>
                <w:rFonts w:ascii="Calibri" w:eastAsia="Times New Roman" w:hAnsi="Calibri" w:cs="Calibri"/>
                <w:color w:val="243746"/>
                <w:kern w:val="0"/>
                <w:sz w:val="19"/>
                <w:lang w:eastAsia="fr-CD"/>
                <w14:ligatures w14:val="none"/>
              </w:rPr>
              <w:t>6 296 117 048</w:t>
            </w:r>
          </w:p>
        </w:tc>
      </w:tr>
      <w:tr w:rsidR="00266A0D" w:rsidRPr="00266A0D" w14:paraId="2A972948" w14:textId="77777777" w:rsidTr="00266A0D">
        <w:trPr>
          <w:trHeight w:val="300"/>
        </w:trPr>
        <w:tc>
          <w:tcPr>
            <w:tcW w:w="1576" w:type="pct"/>
            <w:tcBorders>
              <w:top w:val="nil"/>
              <w:left w:val="nil"/>
              <w:bottom w:val="single" w:sz="8" w:space="0" w:color="D6E1E7"/>
              <w:right w:val="nil"/>
            </w:tcBorders>
            <w:shd w:val="clear" w:color="000000" w:fill="24697B"/>
            <w:vAlign w:val="center"/>
            <w:hideMark/>
          </w:tcPr>
          <w:p w14:paraId="605DCF79" w14:textId="77777777" w:rsidR="00266A0D" w:rsidRPr="00266A0D" w:rsidRDefault="00266A0D" w:rsidP="00266A0D">
            <w:pPr>
              <w:spacing w:after="0" w:line="240" w:lineRule="auto"/>
              <w:rPr>
                <w:rFonts w:ascii="Calibri" w:eastAsia="Times New Roman" w:hAnsi="Calibri" w:cs="Calibri"/>
                <w:b/>
                <w:bCs/>
                <w:color w:val="FFFFFF"/>
                <w:kern w:val="0"/>
                <w:sz w:val="19"/>
                <w:szCs w:val="19"/>
                <w:lang w:val="fr-CD" w:eastAsia="fr-CD"/>
                <w14:ligatures w14:val="none"/>
              </w:rPr>
            </w:pPr>
            <w:r w:rsidRPr="00266A0D">
              <w:rPr>
                <w:rFonts w:ascii="Calibri" w:eastAsia="Times New Roman" w:hAnsi="Calibri" w:cs="Calibri"/>
                <w:b/>
                <w:bCs/>
                <w:color w:val="FFFFFF"/>
                <w:kern w:val="0"/>
                <w:sz w:val="19"/>
                <w:lang w:eastAsia="fr-CD"/>
                <w14:ligatures w14:val="none"/>
              </w:rPr>
              <w:t>Fonds propres réglementaires</w:t>
            </w:r>
          </w:p>
        </w:tc>
        <w:tc>
          <w:tcPr>
            <w:tcW w:w="604" w:type="pct"/>
            <w:tcBorders>
              <w:top w:val="nil"/>
              <w:left w:val="nil"/>
              <w:bottom w:val="single" w:sz="8" w:space="0" w:color="D6E1E7"/>
              <w:right w:val="nil"/>
            </w:tcBorders>
            <w:shd w:val="clear" w:color="000000" w:fill="24697B"/>
            <w:vAlign w:val="center"/>
            <w:hideMark/>
          </w:tcPr>
          <w:p w14:paraId="09ED50D1" w14:textId="628A0B2F" w:rsidR="00266A0D" w:rsidRPr="00266A0D" w:rsidRDefault="00266A0D" w:rsidP="00266A0D">
            <w:pPr>
              <w:spacing w:after="0" w:line="240" w:lineRule="auto"/>
              <w:rPr>
                <w:rFonts w:ascii="Calibri" w:eastAsia="Times New Roman" w:hAnsi="Calibri" w:cs="Calibri"/>
                <w:b/>
                <w:bCs/>
                <w:color w:val="FFFFFF"/>
                <w:kern w:val="0"/>
                <w:sz w:val="19"/>
                <w:szCs w:val="19"/>
                <w:lang w:val="fr-CD" w:eastAsia="fr-CD"/>
                <w14:ligatures w14:val="none"/>
              </w:rPr>
            </w:pPr>
            <w:r w:rsidRPr="00266A0D">
              <w:rPr>
                <w:rFonts w:ascii="Calibri" w:eastAsia="Times New Roman" w:hAnsi="Calibri" w:cs="Calibri"/>
                <w:b/>
                <w:bCs/>
                <w:color w:val="FFFFFF"/>
                <w:kern w:val="0"/>
                <w:sz w:val="19"/>
                <w:szCs w:val="19"/>
                <w:lang w:val="fr-CD" w:eastAsia="fr-CD"/>
                <w14:ligatures w14:val="none"/>
              </w:rPr>
              <w:t>(3) =(1)+(2)</w:t>
            </w:r>
          </w:p>
        </w:tc>
        <w:tc>
          <w:tcPr>
            <w:tcW w:w="705" w:type="pct"/>
            <w:tcBorders>
              <w:top w:val="nil"/>
              <w:left w:val="nil"/>
              <w:bottom w:val="single" w:sz="8" w:space="0" w:color="D6E1E7"/>
              <w:right w:val="nil"/>
            </w:tcBorders>
            <w:shd w:val="clear" w:color="000000" w:fill="24697B"/>
            <w:noWrap/>
            <w:vAlign w:val="center"/>
            <w:hideMark/>
          </w:tcPr>
          <w:p w14:paraId="70421F11" w14:textId="77777777" w:rsidR="00266A0D" w:rsidRPr="00266A0D" w:rsidRDefault="00266A0D" w:rsidP="00266A0D">
            <w:pPr>
              <w:spacing w:after="0" w:line="240" w:lineRule="auto"/>
              <w:jc w:val="right"/>
              <w:rPr>
                <w:rFonts w:ascii="Calibri" w:eastAsia="Times New Roman" w:hAnsi="Calibri" w:cs="Calibri"/>
                <w:b/>
                <w:bCs/>
                <w:color w:val="FFFFFF"/>
                <w:kern w:val="0"/>
                <w:sz w:val="19"/>
                <w:szCs w:val="19"/>
                <w:lang w:val="fr-CD" w:eastAsia="fr-CD"/>
                <w14:ligatures w14:val="none"/>
              </w:rPr>
            </w:pPr>
            <w:r w:rsidRPr="00266A0D">
              <w:rPr>
                <w:rFonts w:ascii="Calibri" w:eastAsia="Times New Roman" w:hAnsi="Calibri" w:cs="Calibri"/>
                <w:b/>
                <w:bCs/>
                <w:color w:val="FFFFFF"/>
                <w:kern w:val="0"/>
                <w:sz w:val="19"/>
                <w:lang w:eastAsia="fr-CD"/>
                <w14:ligatures w14:val="none"/>
              </w:rPr>
              <w:t>27 585 346 830</w:t>
            </w:r>
          </w:p>
        </w:tc>
        <w:tc>
          <w:tcPr>
            <w:tcW w:w="705" w:type="pct"/>
            <w:tcBorders>
              <w:top w:val="nil"/>
              <w:left w:val="nil"/>
              <w:bottom w:val="single" w:sz="8" w:space="0" w:color="D6E1E7"/>
              <w:right w:val="nil"/>
            </w:tcBorders>
            <w:shd w:val="clear" w:color="000000" w:fill="24697B"/>
            <w:noWrap/>
            <w:vAlign w:val="center"/>
            <w:hideMark/>
          </w:tcPr>
          <w:p w14:paraId="33AEB168" w14:textId="77777777" w:rsidR="00266A0D" w:rsidRPr="00266A0D" w:rsidRDefault="00266A0D" w:rsidP="00266A0D">
            <w:pPr>
              <w:spacing w:after="0" w:line="240" w:lineRule="auto"/>
              <w:jc w:val="right"/>
              <w:rPr>
                <w:rFonts w:ascii="Calibri" w:eastAsia="Times New Roman" w:hAnsi="Calibri" w:cs="Calibri"/>
                <w:b/>
                <w:bCs/>
                <w:color w:val="FFFFFF"/>
                <w:kern w:val="0"/>
                <w:sz w:val="19"/>
                <w:szCs w:val="19"/>
                <w:lang w:val="fr-CD" w:eastAsia="fr-CD"/>
                <w14:ligatures w14:val="none"/>
              </w:rPr>
            </w:pPr>
            <w:r w:rsidRPr="00266A0D">
              <w:rPr>
                <w:rFonts w:ascii="Calibri" w:eastAsia="Times New Roman" w:hAnsi="Calibri" w:cs="Calibri"/>
                <w:b/>
                <w:bCs/>
                <w:color w:val="FFFFFF"/>
                <w:kern w:val="0"/>
                <w:sz w:val="19"/>
                <w:lang w:eastAsia="fr-CD"/>
                <w14:ligatures w14:val="none"/>
              </w:rPr>
              <w:t>27 936 125 366</w:t>
            </w:r>
          </w:p>
        </w:tc>
        <w:tc>
          <w:tcPr>
            <w:tcW w:w="705" w:type="pct"/>
            <w:tcBorders>
              <w:top w:val="nil"/>
              <w:left w:val="nil"/>
              <w:bottom w:val="single" w:sz="8" w:space="0" w:color="D6E1E7"/>
              <w:right w:val="nil"/>
            </w:tcBorders>
            <w:shd w:val="clear" w:color="000000" w:fill="24697B"/>
            <w:noWrap/>
            <w:vAlign w:val="center"/>
            <w:hideMark/>
          </w:tcPr>
          <w:p w14:paraId="4FD8C1B7" w14:textId="77777777" w:rsidR="00266A0D" w:rsidRPr="00266A0D" w:rsidRDefault="00266A0D" w:rsidP="00266A0D">
            <w:pPr>
              <w:spacing w:after="0" w:line="240" w:lineRule="auto"/>
              <w:jc w:val="right"/>
              <w:rPr>
                <w:rFonts w:ascii="Calibri" w:eastAsia="Times New Roman" w:hAnsi="Calibri" w:cs="Calibri"/>
                <w:b/>
                <w:bCs/>
                <w:color w:val="FFFFFF"/>
                <w:kern w:val="0"/>
                <w:sz w:val="19"/>
                <w:szCs w:val="19"/>
                <w:lang w:val="fr-CD" w:eastAsia="fr-CD"/>
                <w14:ligatures w14:val="none"/>
              </w:rPr>
            </w:pPr>
            <w:r w:rsidRPr="00266A0D">
              <w:rPr>
                <w:rFonts w:ascii="Calibri" w:eastAsia="Times New Roman" w:hAnsi="Calibri" w:cs="Calibri"/>
                <w:b/>
                <w:bCs/>
                <w:color w:val="FFFFFF"/>
                <w:kern w:val="0"/>
                <w:sz w:val="19"/>
                <w:lang w:eastAsia="fr-CD"/>
                <w14:ligatures w14:val="none"/>
              </w:rPr>
              <w:t>25 286 766 650</w:t>
            </w:r>
          </w:p>
        </w:tc>
        <w:tc>
          <w:tcPr>
            <w:tcW w:w="705" w:type="pct"/>
            <w:tcBorders>
              <w:top w:val="nil"/>
              <w:left w:val="nil"/>
              <w:bottom w:val="single" w:sz="8" w:space="0" w:color="D6E1E7"/>
              <w:right w:val="nil"/>
            </w:tcBorders>
            <w:shd w:val="clear" w:color="000000" w:fill="24697B"/>
            <w:noWrap/>
            <w:vAlign w:val="center"/>
            <w:hideMark/>
          </w:tcPr>
          <w:p w14:paraId="498C68A4" w14:textId="77777777" w:rsidR="00266A0D" w:rsidRPr="00266A0D" w:rsidRDefault="00266A0D" w:rsidP="00266A0D">
            <w:pPr>
              <w:spacing w:after="0" w:line="240" w:lineRule="auto"/>
              <w:jc w:val="right"/>
              <w:rPr>
                <w:rFonts w:ascii="Calibri" w:eastAsia="Times New Roman" w:hAnsi="Calibri" w:cs="Calibri"/>
                <w:b/>
                <w:bCs/>
                <w:color w:val="FFFFFF"/>
                <w:kern w:val="0"/>
                <w:sz w:val="19"/>
                <w:szCs w:val="19"/>
                <w:lang w:val="fr-CD" w:eastAsia="fr-CD"/>
                <w14:ligatures w14:val="none"/>
              </w:rPr>
            </w:pPr>
            <w:r w:rsidRPr="00266A0D">
              <w:rPr>
                <w:rFonts w:ascii="Calibri" w:eastAsia="Times New Roman" w:hAnsi="Calibri" w:cs="Calibri"/>
                <w:b/>
                <w:bCs/>
                <w:color w:val="FFFFFF"/>
                <w:kern w:val="0"/>
                <w:sz w:val="19"/>
                <w:lang w:eastAsia="fr-CD"/>
                <w14:ligatures w14:val="none"/>
              </w:rPr>
              <w:t>24 476 644 836</w:t>
            </w:r>
          </w:p>
        </w:tc>
      </w:tr>
    </w:tbl>
    <w:p w14:paraId="25E3A989" w14:textId="6ED02741" w:rsidR="0092494A" w:rsidRDefault="0092494A">
      <w:pPr>
        <w:rPr>
          <w:rFonts w:ascii="Avenir Medium" w:hAnsi="Avenir Medium"/>
          <w:color w:val="EE0000"/>
          <w:sz w:val="24"/>
          <w:szCs w:val="24"/>
        </w:rPr>
      </w:pPr>
      <w:bookmarkStart w:id="37" w:name="_Toc178591357"/>
    </w:p>
    <w:p w14:paraId="181B5E18" w14:textId="77777777" w:rsidR="00B76BFC" w:rsidRDefault="00B76BFC">
      <w:pPr>
        <w:rPr>
          <w:rFonts w:ascii="Avenir Medium" w:hAnsi="Avenir Medium"/>
          <w:color w:val="EE0000"/>
          <w:sz w:val="24"/>
          <w:szCs w:val="24"/>
        </w:rPr>
      </w:pPr>
    </w:p>
    <w:tbl>
      <w:tblPr>
        <w:tblW w:w="10640" w:type="dxa"/>
        <w:tblInd w:w="-567" w:type="dxa"/>
        <w:tblCellMar>
          <w:left w:w="70" w:type="dxa"/>
          <w:right w:w="70" w:type="dxa"/>
        </w:tblCellMar>
        <w:tblLook w:val="04A0" w:firstRow="1" w:lastRow="0" w:firstColumn="1" w:lastColumn="0" w:noHBand="0" w:noVBand="1"/>
      </w:tblPr>
      <w:tblGrid>
        <w:gridCol w:w="3066"/>
        <w:gridCol w:w="1346"/>
        <w:gridCol w:w="485"/>
        <w:gridCol w:w="1537"/>
        <w:gridCol w:w="1402"/>
        <w:gridCol w:w="1402"/>
        <w:gridCol w:w="1402"/>
      </w:tblGrid>
      <w:tr w:rsidR="00266A0D" w:rsidRPr="00266A0D" w14:paraId="757ED3FF" w14:textId="77777777" w:rsidTr="00266A0D">
        <w:trPr>
          <w:trHeight w:val="300"/>
        </w:trPr>
        <w:tc>
          <w:tcPr>
            <w:tcW w:w="3066" w:type="dxa"/>
            <w:tcBorders>
              <w:top w:val="single" w:sz="8" w:space="0" w:color="D6E1E7"/>
              <w:left w:val="nil"/>
              <w:bottom w:val="single" w:sz="8" w:space="0" w:color="D6E1E7"/>
              <w:right w:val="nil"/>
            </w:tcBorders>
            <w:shd w:val="clear" w:color="000000" w:fill="173B56"/>
            <w:vAlign w:val="center"/>
            <w:hideMark/>
          </w:tcPr>
          <w:p w14:paraId="755CC3F2" w14:textId="77777777" w:rsidR="00266A0D" w:rsidRPr="00266A0D" w:rsidRDefault="00266A0D" w:rsidP="00266A0D">
            <w:pPr>
              <w:spacing w:after="0" w:line="240" w:lineRule="auto"/>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Description</w:t>
            </w:r>
          </w:p>
        </w:tc>
        <w:tc>
          <w:tcPr>
            <w:tcW w:w="1346" w:type="dxa"/>
            <w:tcBorders>
              <w:top w:val="single" w:sz="8" w:space="0" w:color="D6E1E7"/>
              <w:left w:val="nil"/>
              <w:bottom w:val="single" w:sz="8" w:space="0" w:color="D6E1E7"/>
              <w:right w:val="nil"/>
            </w:tcBorders>
            <w:shd w:val="clear" w:color="000000" w:fill="173B56"/>
            <w:vAlign w:val="center"/>
            <w:hideMark/>
          </w:tcPr>
          <w:p w14:paraId="02D61F18" w14:textId="77777777" w:rsidR="00266A0D" w:rsidRPr="00266A0D" w:rsidRDefault="00266A0D" w:rsidP="00266A0D">
            <w:pPr>
              <w:spacing w:after="0" w:line="240" w:lineRule="auto"/>
              <w:jc w:val="center"/>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Compte</w:t>
            </w:r>
          </w:p>
        </w:tc>
        <w:tc>
          <w:tcPr>
            <w:tcW w:w="485" w:type="dxa"/>
            <w:tcBorders>
              <w:top w:val="single" w:sz="8" w:space="0" w:color="D6E1E7"/>
              <w:left w:val="nil"/>
              <w:bottom w:val="single" w:sz="8" w:space="0" w:color="D6E1E7"/>
              <w:right w:val="nil"/>
            </w:tcBorders>
            <w:shd w:val="clear" w:color="000000" w:fill="173B56"/>
            <w:vAlign w:val="center"/>
            <w:hideMark/>
          </w:tcPr>
          <w:p w14:paraId="6B738FCB" w14:textId="77777777" w:rsidR="00266A0D" w:rsidRPr="00266A0D" w:rsidRDefault="00266A0D" w:rsidP="00266A0D">
            <w:pPr>
              <w:spacing w:after="0" w:line="240" w:lineRule="auto"/>
              <w:jc w:val="center"/>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Sens</w:t>
            </w:r>
          </w:p>
        </w:tc>
        <w:tc>
          <w:tcPr>
            <w:tcW w:w="1537" w:type="dxa"/>
            <w:tcBorders>
              <w:top w:val="single" w:sz="8" w:space="0" w:color="D6E1E7"/>
              <w:left w:val="nil"/>
              <w:bottom w:val="single" w:sz="8" w:space="0" w:color="D6E1E7"/>
              <w:right w:val="nil"/>
            </w:tcBorders>
            <w:shd w:val="clear" w:color="000000" w:fill="173B56"/>
            <w:vAlign w:val="center"/>
            <w:hideMark/>
          </w:tcPr>
          <w:p w14:paraId="4B6041CE" w14:textId="77777777" w:rsidR="00266A0D" w:rsidRPr="00266A0D" w:rsidRDefault="00266A0D" w:rsidP="00266A0D">
            <w:pPr>
              <w:spacing w:after="0" w:line="240" w:lineRule="auto"/>
              <w:jc w:val="center"/>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Clôture (N)</w:t>
            </w:r>
          </w:p>
        </w:tc>
        <w:tc>
          <w:tcPr>
            <w:tcW w:w="1402" w:type="dxa"/>
            <w:tcBorders>
              <w:top w:val="single" w:sz="8" w:space="0" w:color="D6E1E7"/>
              <w:left w:val="nil"/>
              <w:bottom w:val="single" w:sz="8" w:space="0" w:color="D6E1E7"/>
              <w:right w:val="nil"/>
            </w:tcBorders>
            <w:shd w:val="clear" w:color="000000" w:fill="173B56"/>
            <w:vAlign w:val="center"/>
            <w:hideMark/>
          </w:tcPr>
          <w:p w14:paraId="46C94B56" w14:textId="77777777" w:rsidR="00266A0D" w:rsidRPr="00266A0D" w:rsidRDefault="00266A0D" w:rsidP="00266A0D">
            <w:pPr>
              <w:spacing w:after="0" w:line="240" w:lineRule="auto"/>
              <w:jc w:val="center"/>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(N−1)</w:t>
            </w:r>
          </w:p>
        </w:tc>
        <w:tc>
          <w:tcPr>
            <w:tcW w:w="1402" w:type="dxa"/>
            <w:tcBorders>
              <w:top w:val="single" w:sz="8" w:space="0" w:color="D6E1E7"/>
              <w:left w:val="nil"/>
              <w:bottom w:val="single" w:sz="8" w:space="0" w:color="D6E1E7"/>
              <w:right w:val="nil"/>
            </w:tcBorders>
            <w:shd w:val="clear" w:color="000000" w:fill="173B56"/>
            <w:vAlign w:val="center"/>
            <w:hideMark/>
          </w:tcPr>
          <w:p w14:paraId="335BF15E" w14:textId="77777777" w:rsidR="00266A0D" w:rsidRPr="00266A0D" w:rsidRDefault="00266A0D" w:rsidP="00266A0D">
            <w:pPr>
              <w:spacing w:after="0" w:line="240" w:lineRule="auto"/>
              <w:jc w:val="center"/>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(N−2)</w:t>
            </w:r>
          </w:p>
        </w:tc>
        <w:tc>
          <w:tcPr>
            <w:tcW w:w="1402" w:type="dxa"/>
            <w:tcBorders>
              <w:top w:val="single" w:sz="8" w:space="0" w:color="D6E1E7"/>
              <w:left w:val="nil"/>
              <w:bottom w:val="single" w:sz="8" w:space="0" w:color="D6E1E7"/>
              <w:right w:val="nil"/>
            </w:tcBorders>
            <w:shd w:val="clear" w:color="000000" w:fill="173B56"/>
            <w:vAlign w:val="center"/>
            <w:hideMark/>
          </w:tcPr>
          <w:p w14:paraId="694775CB" w14:textId="77777777" w:rsidR="00266A0D" w:rsidRPr="00266A0D" w:rsidRDefault="00266A0D" w:rsidP="00266A0D">
            <w:pPr>
              <w:spacing w:after="0" w:line="240" w:lineRule="auto"/>
              <w:jc w:val="center"/>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(N−3)</w:t>
            </w:r>
          </w:p>
        </w:tc>
      </w:tr>
      <w:tr w:rsidR="00266A0D" w:rsidRPr="007E3302" w14:paraId="028686AD" w14:textId="77777777" w:rsidTr="00266A0D">
        <w:trPr>
          <w:trHeight w:val="300"/>
        </w:trPr>
        <w:tc>
          <w:tcPr>
            <w:tcW w:w="3066" w:type="dxa"/>
            <w:tcBorders>
              <w:top w:val="nil"/>
              <w:left w:val="nil"/>
              <w:bottom w:val="single" w:sz="8" w:space="0" w:color="D6E1E7"/>
              <w:right w:val="nil"/>
            </w:tcBorders>
            <w:shd w:val="clear" w:color="000000" w:fill="FFFFFF"/>
            <w:vAlign w:val="center"/>
            <w:hideMark/>
          </w:tcPr>
          <w:p w14:paraId="1D97C304" w14:textId="77777777" w:rsidR="00266A0D" w:rsidRPr="007E3302" w:rsidRDefault="00266A0D" w:rsidP="00266A0D">
            <w:pPr>
              <w:spacing w:after="0" w:line="240" w:lineRule="auto"/>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Capital</w:t>
            </w:r>
          </w:p>
        </w:tc>
        <w:tc>
          <w:tcPr>
            <w:tcW w:w="1346" w:type="dxa"/>
            <w:tcBorders>
              <w:top w:val="nil"/>
              <w:left w:val="nil"/>
              <w:bottom w:val="single" w:sz="8" w:space="0" w:color="D6E1E7"/>
              <w:right w:val="nil"/>
            </w:tcBorders>
            <w:shd w:val="clear" w:color="000000" w:fill="FFFFFF"/>
            <w:vAlign w:val="center"/>
            <w:hideMark/>
          </w:tcPr>
          <w:p w14:paraId="62214126"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Compte 10</w:t>
            </w:r>
          </w:p>
        </w:tc>
        <w:tc>
          <w:tcPr>
            <w:tcW w:w="485" w:type="dxa"/>
            <w:tcBorders>
              <w:top w:val="nil"/>
              <w:left w:val="nil"/>
              <w:bottom w:val="single" w:sz="8" w:space="0" w:color="D6E1E7"/>
              <w:right w:val="nil"/>
            </w:tcBorders>
            <w:shd w:val="clear" w:color="000000" w:fill="FFFFFF"/>
            <w:vAlign w:val="center"/>
            <w:hideMark/>
          </w:tcPr>
          <w:p w14:paraId="30CD40B2"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537" w:type="dxa"/>
            <w:tcBorders>
              <w:top w:val="nil"/>
              <w:left w:val="nil"/>
              <w:bottom w:val="single" w:sz="8" w:space="0" w:color="D6E1E7"/>
              <w:right w:val="nil"/>
            </w:tcBorders>
            <w:shd w:val="clear" w:color="000000" w:fill="F1F6F8"/>
            <w:noWrap/>
            <w:vAlign w:val="center"/>
            <w:hideMark/>
          </w:tcPr>
          <w:p w14:paraId="4D37CA19"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6 007 131 409</w:t>
            </w:r>
          </w:p>
        </w:tc>
        <w:tc>
          <w:tcPr>
            <w:tcW w:w="1402" w:type="dxa"/>
            <w:tcBorders>
              <w:top w:val="nil"/>
              <w:left w:val="nil"/>
              <w:bottom w:val="single" w:sz="8" w:space="0" w:color="D6E1E7"/>
              <w:right w:val="nil"/>
            </w:tcBorders>
            <w:shd w:val="clear" w:color="000000" w:fill="FFFFFF"/>
            <w:noWrap/>
            <w:vAlign w:val="center"/>
            <w:hideMark/>
          </w:tcPr>
          <w:p w14:paraId="70510E53"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6 007 131 409</w:t>
            </w:r>
          </w:p>
        </w:tc>
        <w:tc>
          <w:tcPr>
            <w:tcW w:w="1402" w:type="dxa"/>
            <w:tcBorders>
              <w:top w:val="nil"/>
              <w:left w:val="nil"/>
              <w:bottom w:val="single" w:sz="8" w:space="0" w:color="D6E1E7"/>
              <w:right w:val="nil"/>
            </w:tcBorders>
            <w:shd w:val="clear" w:color="000000" w:fill="FFFFFF"/>
            <w:noWrap/>
            <w:vAlign w:val="center"/>
            <w:hideMark/>
          </w:tcPr>
          <w:p w14:paraId="709F7FE8"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6 007 131 409</w:t>
            </w:r>
          </w:p>
        </w:tc>
        <w:tc>
          <w:tcPr>
            <w:tcW w:w="1402" w:type="dxa"/>
            <w:tcBorders>
              <w:top w:val="nil"/>
              <w:left w:val="nil"/>
              <w:bottom w:val="single" w:sz="8" w:space="0" w:color="D6E1E7"/>
              <w:right w:val="nil"/>
            </w:tcBorders>
            <w:shd w:val="clear" w:color="000000" w:fill="FFFFFF"/>
            <w:noWrap/>
            <w:vAlign w:val="center"/>
            <w:hideMark/>
          </w:tcPr>
          <w:p w14:paraId="31FAEDEE"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6 007 131 409</w:t>
            </w:r>
          </w:p>
        </w:tc>
      </w:tr>
      <w:tr w:rsidR="00266A0D" w:rsidRPr="007E3302" w14:paraId="3B29F6C1" w14:textId="77777777" w:rsidTr="00266A0D">
        <w:trPr>
          <w:trHeight w:val="300"/>
        </w:trPr>
        <w:tc>
          <w:tcPr>
            <w:tcW w:w="3066" w:type="dxa"/>
            <w:tcBorders>
              <w:top w:val="nil"/>
              <w:left w:val="nil"/>
              <w:bottom w:val="single" w:sz="8" w:space="0" w:color="D6E1E7"/>
              <w:right w:val="nil"/>
            </w:tcBorders>
            <w:shd w:val="clear" w:color="000000" w:fill="F6F8FA"/>
            <w:vAlign w:val="center"/>
            <w:hideMark/>
          </w:tcPr>
          <w:p w14:paraId="7DE94BB3" w14:textId="77777777" w:rsidR="00266A0D" w:rsidRPr="007E3302" w:rsidRDefault="00266A0D" w:rsidP="00266A0D">
            <w:pPr>
              <w:spacing w:after="0" w:line="240" w:lineRule="auto"/>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Les réserves légales, statutaires…</w:t>
            </w:r>
          </w:p>
        </w:tc>
        <w:tc>
          <w:tcPr>
            <w:tcW w:w="1346" w:type="dxa"/>
            <w:tcBorders>
              <w:top w:val="nil"/>
              <w:left w:val="nil"/>
              <w:bottom w:val="single" w:sz="8" w:space="0" w:color="D6E1E7"/>
              <w:right w:val="nil"/>
            </w:tcBorders>
            <w:shd w:val="clear" w:color="000000" w:fill="F6F8FA"/>
            <w:vAlign w:val="center"/>
            <w:hideMark/>
          </w:tcPr>
          <w:p w14:paraId="7A09FC5A"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Sous compte 111</w:t>
            </w:r>
          </w:p>
        </w:tc>
        <w:tc>
          <w:tcPr>
            <w:tcW w:w="485" w:type="dxa"/>
            <w:tcBorders>
              <w:top w:val="nil"/>
              <w:left w:val="nil"/>
              <w:bottom w:val="single" w:sz="8" w:space="0" w:color="D6E1E7"/>
              <w:right w:val="nil"/>
            </w:tcBorders>
            <w:shd w:val="clear" w:color="000000" w:fill="F6F8FA"/>
            <w:vAlign w:val="center"/>
            <w:hideMark/>
          </w:tcPr>
          <w:p w14:paraId="6C22EFDF"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537" w:type="dxa"/>
            <w:tcBorders>
              <w:top w:val="nil"/>
              <w:left w:val="nil"/>
              <w:bottom w:val="single" w:sz="8" w:space="0" w:color="D6E1E7"/>
              <w:right w:val="nil"/>
            </w:tcBorders>
            <w:shd w:val="clear" w:color="000000" w:fill="F1F6F8"/>
            <w:noWrap/>
            <w:vAlign w:val="center"/>
            <w:hideMark/>
          </w:tcPr>
          <w:p w14:paraId="13591C80"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5 576 434 372</w:t>
            </w:r>
          </w:p>
        </w:tc>
        <w:tc>
          <w:tcPr>
            <w:tcW w:w="1402" w:type="dxa"/>
            <w:tcBorders>
              <w:top w:val="nil"/>
              <w:left w:val="nil"/>
              <w:bottom w:val="single" w:sz="8" w:space="0" w:color="D6E1E7"/>
              <w:right w:val="nil"/>
            </w:tcBorders>
            <w:shd w:val="clear" w:color="000000" w:fill="F6F8FA"/>
            <w:noWrap/>
            <w:vAlign w:val="center"/>
            <w:hideMark/>
          </w:tcPr>
          <w:p w14:paraId="5CA70FEC"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5 576 434 372</w:t>
            </w:r>
          </w:p>
        </w:tc>
        <w:tc>
          <w:tcPr>
            <w:tcW w:w="1402" w:type="dxa"/>
            <w:tcBorders>
              <w:top w:val="nil"/>
              <w:left w:val="nil"/>
              <w:bottom w:val="single" w:sz="8" w:space="0" w:color="D6E1E7"/>
              <w:right w:val="nil"/>
            </w:tcBorders>
            <w:shd w:val="clear" w:color="000000" w:fill="F6F8FA"/>
            <w:noWrap/>
            <w:vAlign w:val="center"/>
            <w:hideMark/>
          </w:tcPr>
          <w:p w14:paraId="101ABE22"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5 576 434 372</w:t>
            </w:r>
          </w:p>
        </w:tc>
        <w:tc>
          <w:tcPr>
            <w:tcW w:w="1402" w:type="dxa"/>
            <w:tcBorders>
              <w:top w:val="nil"/>
              <w:left w:val="nil"/>
              <w:bottom w:val="single" w:sz="8" w:space="0" w:color="D6E1E7"/>
              <w:right w:val="nil"/>
            </w:tcBorders>
            <w:shd w:val="clear" w:color="000000" w:fill="F6F8FA"/>
            <w:noWrap/>
            <w:vAlign w:val="center"/>
            <w:hideMark/>
          </w:tcPr>
          <w:p w14:paraId="6CFCD951"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4 274 976 168</w:t>
            </w:r>
          </w:p>
        </w:tc>
      </w:tr>
      <w:tr w:rsidR="00266A0D" w:rsidRPr="007E3302" w14:paraId="313DE294" w14:textId="77777777" w:rsidTr="00266A0D">
        <w:trPr>
          <w:trHeight w:val="300"/>
        </w:trPr>
        <w:tc>
          <w:tcPr>
            <w:tcW w:w="3066" w:type="dxa"/>
            <w:tcBorders>
              <w:top w:val="nil"/>
              <w:left w:val="nil"/>
              <w:bottom w:val="single" w:sz="8" w:space="0" w:color="D6E1E7"/>
              <w:right w:val="nil"/>
            </w:tcBorders>
            <w:shd w:val="clear" w:color="000000" w:fill="FFFFFF"/>
            <w:vAlign w:val="center"/>
            <w:hideMark/>
          </w:tcPr>
          <w:p w14:paraId="53EC2D8B" w14:textId="77777777" w:rsidR="00266A0D" w:rsidRPr="007E3302" w:rsidRDefault="00266A0D" w:rsidP="00266A0D">
            <w:pPr>
              <w:spacing w:after="0" w:line="240" w:lineRule="auto"/>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Les reports à nouveau positifs</w:t>
            </w:r>
          </w:p>
        </w:tc>
        <w:tc>
          <w:tcPr>
            <w:tcW w:w="1346" w:type="dxa"/>
            <w:tcBorders>
              <w:top w:val="nil"/>
              <w:left w:val="nil"/>
              <w:bottom w:val="single" w:sz="8" w:space="0" w:color="D6E1E7"/>
              <w:right w:val="nil"/>
            </w:tcBorders>
            <w:shd w:val="clear" w:color="000000" w:fill="FFFFFF"/>
            <w:vAlign w:val="center"/>
            <w:hideMark/>
          </w:tcPr>
          <w:p w14:paraId="269C08C3"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Sous compte 120</w:t>
            </w:r>
          </w:p>
        </w:tc>
        <w:tc>
          <w:tcPr>
            <w:tcW w:w="485" w:type="dxa"/>
            <w:tcBorders>
              <w:top w:val="nil"/>
              <w:left w:val="nil"/>
              <w:bottom w:val="single" w:sz="8" w:space="0" w:color="D6E1E7"/>
              <w:right w:val="nil"/>
            </w:tcBorders>
            <w:shd w:val="clear" w:color="000000" w:fill="FFFFFF"/>
            <w:vAlign w:val="center"/>
            <w:hideMark/>
          </w:tcPr>
          <w:p w14:paraId="4B08DD75"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537" w:type="dxa"/>
            <w:tcBorders>
              <w:top w:val="nil"/>
              <w:left w:val="nil"/>
              <w:bottom w:val="single" w:sz="8" w:space="0" w:color="D6E1E7"/>
              <w:right w:val="nil"/>
            </w:tcBorders>
            <w:shd w:val="clear" w:color="000000" w:fill="F1F6F8"/>
            <w:noWrap/>
            <w:vAlign w:val="center"/>
            <w:hideMark/>
          </w:tcPr>
          <w:p w14:paraId="2E24A952"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10 371 213 077</w:t>
            </w:r>
          </w:p>
        </w:tc>
        <w:tc>
          <w:tcPr>
            <w:tcW w:w="1402" w:type="dxa"/>
            <w:tcBorders>
              <w:top w:val="nil"/>
              <w:left w:val="nil"/>
              <w:bottom w:val="single" w:sz="8" w:space="0" w:color="D6E1E7"/>
              <w:right w:val="nil"/>
            </w:tcBorders>
            <w:shd w:val="clear" w:color="000000" w:fill="FFFFFF"/>
            <w:noWrap/>
            <w:vAlign w:val="center"/>
            <w:hideMark/>
          </w:tcPr>
          <w:p w14:paraId="4F808422"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11 656 468 550</w:t>
            </w:r>
          </w:p>
        </w:tc>
        <w:tc>
          <w:tcPr>
            <w:tcW w:w="1402" w:type="dxa"/>
            <w:tcBorders>
              <w:top w:val="nil"/>
              <w:left w:val="nil"/>
              <w:bottom w:val="single" w:sz="8" w:space="0" w:color="D6E1E7"/>
              <w:right w:val="nil"/>
            </w:tcBorders>
            <w:shd w:val="clear" w:color="000000" w:fill="FFFFFF"/>
            <w:noWrap/>
            <w:vAlign w:val="center"/>
            <w:hideMark/>
          </w:tcPr>
          <w:p w14:paraId="1059E1EC"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5 721 083 628</w:t>
            </w:r>
          </w:p>
        </w:tc>
        <w:tc>
          <w:tcPr>
            <w:tcW w:w="1402" w:type="dxa"/>
            <w:tcBorders>
              <w:top w:val="nil"/>
              <w:left w:val="nil"/>
              <w:bottom w:val="single" w:sz="8" w:space="0" w:color="D6E1E7"/>
              <w:right w:val="nil"/>
            </w:tcBorders>
            <w:shd w:val="clear" w:color="000000" w:fill="FFFFFF"/>
            <w:noWrap/>
            <w:vAlign w:val="center"/>
            <w:hideMark/>
          </w:tcPr>
          <w:p w14:paraId="633CDED8"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7 022 541 828</w:t>
            </w:r>
          </w:p>
        </w:tc>
      </w:tr>
      <w:tr w:rsidR="00266A0D" w:rsidRPr="007E3302" w14:paraId="60AC6695" w14:textId="77777777" w:rsidTr="00266A0D">
        <w:trPr>
          <w:trHeight w:val="300"/>
        </w:trPr>
        <w:tc>
          <w:tcPr>
            <w:tcW w:w="3066" w:type="dxa"/>
            <w:tcBorders>
              <w:top w:val="nil"/>
              <w:left w:val="nil"/>
              <w:bottom w:val="single" w:sz="8" w:space="0" w:color="D6E1E7"/>
              <w:right w:val="nil"/>
            </w:tcBorders>
            <w:shd w:val="clear" w:color="000000" w:fill="F6F8FA"/>
            <w:vAlign w:val="center"/>
            <w:hideMark/>
          </w:tcPr>
          <w:p w14:paraId="2E2A2700" w14:textId="77777777" w:rsidR="00266A0D" w:rsidRPr="007E3302" w:rsidRDefault="00266A0D" w:rsidP="00266A0D">
            <w:pPr>
              <w:spacing w:after="0" w:line="240" w:lineRule="auto"/>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Les excédents ou bénéfices non affectés</w:t>
            </w:r>
          </w:p>
        </w:tc>
        <w:tc>
          <w:tcPr>
            <w:tcW w:w="1346" w:type="dxa"/>
            <w:tcBorders>
              <w:top w:val="nil"/>
              <w:left w:val="nil"/>
              <w:bottom w:val="single" w:sz="8" w:space="0" w:color="D6E1E7"/>
              <w:right w:val="nil"/>
            </w:tcBorders>
            <w:shd w:val="clear" w:color="000000" w:fill="F6F8FA"/>
            <w:vAlign w:val="center"/>
            <w:hideMark/>
          </w:tcPr>
          <w:p w14:paraId="2226FFAC"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Sous compte 130</w:t>
            </w:r>
          </w:p>
        </w:tc>
        <w:tc>
          <w:tcPr>
            <w:tcW w:w="485" w:type="dxa"/>
            <w:tcBorders>
              <w:top w:val="nil"/>
              <w:left w:val="nil"/>
              <w:bottom w:val="single" w:sz="8" w:space="0" w:color="D6E1E7"/>
              <w:right w:val="nil"/>
            </w:tcBorders>
            <w:shd w:val="clear" w:color="000000" w:fill="F6F8FA"/>
            <w:vAlign w:val="center"/>
            <w:hideMark/>
          </w:tcPr>
          <w:p w14:paraId="4D2B26B3"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537" w:type="dxa"/>
            <w:tcBorders>
              <w:top w:val="nil"/>
              <w:left w:val="nil"/>
              <w:bottom w:val="single" w:sz="8" w:space="0" w:color="D6E1E7"/>
              <w:right w:val="nil"/>
            </w:tcBorders>
            <w:shd w:val="clear" w:color="000000" w:fill="F1F6F8"/>
            <w:noWrap/>
            <w:vAlign w:val="center"/>
            <w:hideMark/>
          </w:tcPr>
          <w:p w14:paraId="0B788A3B"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1 743 704 061</w:t>
            </w:r>
          </w:p>
        </w:tc>
        <w:tc>
          <w:tcPr>
            <w:tcW w:w="1402" w:type="dxa"/>
            <w:tcBorders>
              <w:top w:val="nil"/>
              <w:left w:val="nil"/>
              <w:bottom w:val="single" w:sz="8" w:space="0" w:color="D6E1E7"/>
              <w:right w:val="nil"/>
            </w:tcBorders>
            <w:shd w:val="clear" w:color="000000" w:fill="F6F8FA"/>
            <w:noWrap/>
            <w:vAlign w:val="center"/>
            <w:hideMark/>
          </w:tcPr>
          <w:p w14:paraId="2A5BADCF"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738 410 124</w:t>
            </w:r>
          </w:p>
        </w:tc>
        <w:tc>
          <w:tcPr>
            <w:tcW w:w="1402" w:type="dxa"/>
            <w:tcBorders>
              <w:top w:val="nil"/>
              <w:left w:val="nil"/>
              <w:bottom w:val="single" w:sz="8" w:space="0" w:color="D6E1E7"/>
              <w:right w:val="nil"/>
            </w:tcBorders>
            <w:shd w:val="clear" w:color="000000" w:fill="F6F8FA"/>
            <w:noWrap/>
            <w:vAlign w:val="center"/>
            <w:hideMark/>
          </w:tcPr>
          <w:p w14:paraId="1A27B6C4"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4 109 434 580</w:t>
            </w:r>
          </w:p>
        </w:tc>
        <w:tc>
          <w:tcPr>
            <w:tcW w:w="1402" w:type="dxa"/>
            <w:tcBorders>
              <w:top w:val="nil"/>
              <w:left w:val="nil"/>
              <w:bottom w:val="single" w:sz="8" w:space="0" w:color="D6E1E7"/>
              <w:right w:val="nil"/>
            </w:tcBorders>
            <w:shd w:val="clear" w:color="000000" w:fill="F6F8FA"/>
            <w:noWrap/>
            <w:vAlign w:val="center"/>
            <w:hideMark/>
          </w:tcPr>
          <w:p w14:paraId="009B4B82"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3 252 224 010</w:t>
            </w:r>
          </w:p>
        </w:tc>
      </w:tr>
      <w:tr w:rsidR="00266A0D" w:rsidRPr="007E3302" w14:paraId="38CEE234" w14:textId="77777777" w:rsidTr="00266A0D">
        <w:trPr>
          <w:trHeight w:val="300"/>
        </w:trPr>
        <w:tc>
          <w:tcPr>
            <w:tcW w:w="3066" w:type="dxa"/>
            <w:tcBorders>
              <w:top w:val="nil"/>
              <w:left w:val="nil"/>
              <w:bottom w:val="single" w:sz="8" w:space="0" w:color="D6E1E7"/>
              <w:right w:val="nil"/>
            </w:tcBorders>
            <w:shd w:val="clear" w:color="000000" w:fill="FFFFFF"/>
            <w:vAlign w:val="center"/>
            <w:hideMark/>
          </w:tcPr>
          <w:p w14:paraId="50E85059" w14:textId="77777777" w:rsidR="00266A0D" w:rsidRPr="007E3302" w:rsidRDefault="00266A0D" w:rsidP="00266A0D">
            <w:pPr>
              <w:spacing w:after="0" w:line="240" w:lineRule="auto"/>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Les provisions pour reconstitution du capital</w:t>
            </w:r>
          </w:p>
        </w:tc>
        <w:tc>
          <w:tcPr>
            <w:tcW w:w="1346" w:type="dxa"/>
            <w:tcBorders>
              <w:top w:val="nil"/>
              <w:left w:val="nil"/>
              <w:bottom w:val="single" w:sz="8" w:space="0" w:color="D6E1E7"/>
              <w:right w:val="nil"/>
            </w:tcBorders>
            <w:shd w:val="clear" w:color="000000" w:fill="FFFFFF"/>
            <w:vAlign w:val="center"/>
            <w:hideMark/>
          </w:tcPr>
          <w:p w14:paraId="7B5F530D"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Sous compte 144</w:t>
            </w:r>
          </w:p>
        </w:tc>
        <w:tc>
          <w:tcPr>
            <w:tcW w:w="485" w:type="dxa"/>
            <w:tcBorders>
              <w:top w:val="nil"/>
              <w:left w:val="nil"/>
              <w:bottom w:val="single" w:sz="8" w:space="0" w:color="D6E1E7"/>
              <w:right w:val="nil"/>
            </w:tcBorders>
            <w:shd w:val="clear" w:color="000000" w:fill="FFFFFF"/>
            <w:vAlign w:val="center"/>
            <w:hideMark/>
          </w:tcPr>
          <w:p w14:paraId="13020912"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537" w:type="dxa"/>
            <w:tcBorders>
              <w:top w:val="nil"/>
              <w:left w:val="nil"/>
              <w:bottom w:val="single" w:sz="8" w:space="0" w:color="D6E1E7"/>
              <w:right w:val="nil"/>
            </w:tcBorders>
            <w:shd w:val="clear" w:color="000000" w:fill="F1F6F8"/>
            <w:noWrap/>
            <w:vAlign w:val="center"/>
            <w:hideMark/>
          </w:tcPr>
          <w:p w14:paraId="5022A804"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1 524 090 250</w:t>
            </w:r>
          </w:p>
        </w:tc>
        <w:tc>
          <w:tcPr>
            <w:tcW w:w="1402" w:type="dxa"/>
            <w:tcBorders>
              <w:top w:val="nil"/>
              <w:left w:val="nil"/>
              <w:bottom w:val="single" w:sz="8" w:space="0" w:color="D6E1E7"/>
              <w:right w:val="nil"/>
            </w:tcBorders>
            <w:shd w:val="clear" w:color="000000" w:fill="FFFFFF"/>
            <w:noWrap/>
            <w:vAlign w:val="center"/>
            <w:hideMark/>
          </w:tcPr>
          <w:p w14:paraId="5C948F4C"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1 524 090 250</w:t>
            </w:r>
          </w:p>
        </w:tc>
        <w:tc>
          <w:tcPr>
            <w:tcW w:w="1402" w:type="dxa"/>
            <w:tcBorders>
              <w:top w:val="nil"/>
              <w:left w:val="nil"/>
              <w:bottom w:val="single" w:sz="8" w:space="0" w:color="D6E1E7"/>
              <w:right w:val="nil"/>
            </w:tcBorders>
            <w:shd w:val="clear" w:color="000000" w:fill="FFFFFF"/>
            <w:noWrap/>
            <w:vAlign w:val="center"/>
            <w:hideMark/>
          </w:tcPr>
          <w:p w14:paraId="4A4A3B63"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1 524 090 250</w:t>
            </w:r>
          </w:p>
        </w:tc>
        <w:tc>
          <w:tcPr>
            <w:tcW w:w="1402" w:type="dxa"/>
            <w:tcBorders>
              <w:top w:val="nil"/>
              <w:left w:val="nil"/>
              <w:bottom w:val="single" w:sz="8" w:space="0" w:color="D6E1E7"/>
              <w:right w:val="nil"/>
            </w:tcBorders>
            <w:shd w:val="clear" w:color="000000" w:fill="FFFFFF"/>
            <w:noWrap/>
            <w:vAlign w:val="center"/>
            <w:hideMark/>
          </w:tcPr>
          <w:p w14:paraId="1CD52A92"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1 524 090 250</w:t>
            </w:r>
          </w:p>
        </w:tc>
      </w:tr>
      <w:tr w:rsidR="00266A0D" w:rsidRPr="007E3302" w14:paraId="64A6302D" w14:textId="77777777" w:rsidTr="00266A0D">
        <w:trPr>
          <w:trHeight w:val="300"/>
        </w:trPr>
        <w:tc>
          <w:tcPr>
            <w:tcW w:w="3066" w:type="dxa"/>
            <w:tcBorders>
              <w:top w:val="nil"/>
              <w:left w:val="nil"/>
              <w:bottom w:val="single" w:sz="8" w:space="0" w:color="D6E1E7"/>
              <w:right w:val="nil"/>
            </w:tcBorders>
            <w:shd w:val="clear" w:color="000000" w:fill="F6F8FA"/>
            <w:vAlign w:val="center"/>
            <w:hideMark/>
          </w:tcPr>
          <w:p w14:paraId="73C8C373" w14:textId="77777777" w:rsidR="00266A0D" w:rsidRPr="007E3302" w:rsidRDefault="00266A0D" w:rsidP="00266A0D">
            <w:pPr>
              <w:spacing w:after="0" w:line="240" w:lineRule="auto"/>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Les valeurs incorporelles immobilisées</w:t>
            </w:r>
          </w:p>
        </w:tc>
        <w:tc>
          <w:tcPr>
            <w:tcW w:w="1346" w:type="dxa"/>
            <w:tcBorders>
              <w:top w:val="nil"/>
              <w:left w:val="nil"/>
              <w:bottom w:val="single" w:sz="8" w:space="0" w:color="D6E1E7"/>
              <w:right w:val="nil"/>
            </w:tcBorders>
            <w:shd w:val="clear" w:color="000000" w:fill="F6F8FA"/>
            <w:vAlign w:val="center"/>
            <w:hideMark/>
          </w:tcPr>
          <w:p w14:paraId="77FEF574"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Compte 20</w:t>
            </w:r>
          </w:p>
        </w:tc>
        <w:tc>
          <w:tcPr>
            <w:tcW w:w="485" w:type="dxa"/>
            <w:tcBorders>
              <w:top w:val="nil"/>
              <w:left w:val="nil"/>
              <w:bottom w:val="single" w:sz="8" w:space="0" w:color="D6E1E7"/>
              <w:right w:val="nil"/>
            </w:tcBorders>
            <w:shd w:val="clear" w:color="000000" w:fill="F6F8FA"/>
            <w:vAlign w:val="center"/>
            <w:hideMark/>
          </w:tcPr>
          <w:p w14:paraId="0B1B6BE3"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537" w:type="dxa"/>
            <w:tcBorders>
              <w:top w:val="nil"/>
              <w:left w:val="nil"/>
              <w:bottom w:val="single" w:sz="8" w:space="0" w:color="D6E1E7"/>
              <w:right w:val="nil"/>
            </w:tcBorders>
            <w:shd w:val="clear" w:color="000000" w:fill="F1F6F8"/>
            <w:noWrap/>
            <w:vAlign w:val="center"/>
            <w:hideMark/>
          </w:tcPr>
          <w:p w14:paraId="3606A9F9"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-4 032 245 173</w:t>
            </w:r>
          </w:p>
        </w:tc>
        <w:tc>
          <w:tcPr>
            <w:tcW w:w="1402" w:type="dxa"/>
            <w:tcBorders>
              <w:top w:val="nil"/>
              <w:left w:val="nil"/>
              <w:bottom w:val="single" w:sz="8" w:space="0" w:color="D6E1E7"/>
              <w:right w:val="nil"/>
            </w:tcBorders>
            <w:shd w:val="clear" w:color="000000" w:fill="F6F8FA"/>
            <w:noWrap/>
            <w:vAlign w:val="center"/>
            <w:hideMark/>
          </w:tcPr>
          <w:p w14:paraId="38B38C60"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-3 961 428 173</w:t>
            </w:r>
          </w:p>
        </w:tc>
        <w:tc>
          <w:tcPr>
            <w:tcW w:w="1402" w:type="dxa"/>
            <w:tcBorders>
              <w:top w:val="nil"/>
              <w:left w:val="nil"/>
              <w:bottom w:val="single" w:sz="8" w:space="0" w:color="D6E1E7"/>
              <w:right w:val="nil"/>
            </w:tcBorders>
            <w:shd w:val="clear" w:color="000000" w:fill="F6F8FA"/>
            <w:noWrap/>
            <w:vAlign w:val="center"/>
            <w:hideMark/>
          </w:tcPr>
          <w:p w14:paraId="5B1D0D53"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-3 929 412 173</w:t>
            </w:r>
          </w:p>
        </w:tc>
        <w:tc>
          <w:tcPr>
            <w:tcW w:w="1402" w:type="dxa"/>
            <w:tcBorders>
              <w:top w:val="nil"/>
              <w:left w:val="nil"/>
              <w:bottom w:val="single" w:sz="8" w:space="0" w:color="D6E1E7"/>
              <w:right w:val="nil"/>
            </w:tcBorders>
            <w:shd w:val="clear" w:color="000000" w:fill="F6F8FA"/>
            <w:noWrap/>
            <w:vAlign w:val="center"/>
            <w:hideMark/>
          </w:tcPr>
          <w:p w14:paraId="049509D0"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-3 900 435 877</w:t>
            </w:r>
          </w:p>
        </w:tc>
      </w:tr>
      <w:tr w:rsidR="00266A0D" w:rsidRPr="007E3302" w14:paraId="113349F7" w14:textId="77777777" w:rsidTr="00266A0D">
        <w:trPr>
          <w:trHeight w:val="300"/>
        </w:trPr>
        <w:tc>
          <w:tcPr>
            <w:tcW w:w="3066" w:type="dxa"/>
            <w:tcBorders>
              <w:top w:val="nil"/>
              <w:left w:val="nil"/>
              <w:bottom w:val="single" w:sz="8" w:space="0" w:color="D6E1E7"/>
              <w:right w:val="nil"/>
            </w:tcBorders>
            <w:shd w:val="clear" w:color="000000" w:fill="FFFFFF"/>
            <w:vAlign w:val="center"/>
            <w:hideMark/>
          </w:tcPr>
          <w:p w14:paraId="5693105A" w14:textId="77777777" w:rsidR="00266A0D" w:rsidRPr="007E3302" w:rsidRDefault="00266A0D" w:rsidP="00266A0D">
            <w:pPr>
              <w:spacing w:after="0" w:line="240" w:lineRule="auto"/>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La part dans les structures faîtières</w:t>
            </w:r>
          </w:p>
        </w:tc>
        <w:tc>
          <w:tcPr>
            <w:tcW w:w="1346" w:type="dxa"/>
            <w:tcBorders>
              <w:top w:val="nil"/>
              <w:left w:val="nil"/>
              <w:bottom w:val="single" w:sz="8" w:space="0" w:color="D6E1E7"/>
              <w:right w:val="nil"/>
            </w:tcBorders>
            <w:shd w:val="clear" w:color="000000" w:fill="FFFFFF"/>
            <w:vAlign w:val="center"/>
            <w:hideMark/>
          </w:tcPr>
          <w:p w14:paraId="62E73D03"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Sous comptes 252</w:t>
            </w:r>
          </w:p>
        </w:tc>
        <w:tc>
          <w:tcPr>
            <w:tcW w:w="485" w:type="dxa"/>
            <w:tcBorders>
              <w:top w:val="nil"/>
              <w:left w:val="nil"/>
              <w:bottom w:val="single" w:sz="8" w:space="0" w:color="D6E1E7"/>
              <w:right w:val="nil"/>
            </w:tcBorders>
            <w:shd w:val="clear" w:color="000000" w:fill="FFFFFF"/>
            <w:vAlign w:val="center"/>
            <w:hideMark/>
          </w:tcPr>
          <w:p w14:paraId="5C1C80A4"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537" w:type="dxa"/>
            <w:tcBorders>
              <w:top w:val="nil"/>
              <w:left w:val="nil"/>
              <w:bottom w:val="single" w:sz="8" w:space="0" w:color="D6E1E7"/>
              <w:right w:val="nil"/>
            </w:tcBorders>
            <w:shd w:val="clear" w:color="000000" w:fill="F1F6F8"/>
            <w:vAlign w:val="center"/>
            <w:hideMark/>
          </w:tcPr>
          <w:p w14:paraId="4C800AA4" w14:textId="77777777" w:rsidR="00266A0D" w:rsidRPr="007E3302" w:rsidRDefault="00266A0D" w:rsidP="00266A0D">
            <w:pPr>
              <w:spacing w:after="0" w:line="240" w:lineRule="auto"/>
              <w:jc w:val="center"/>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w:t>
            </w:r>
          </w:p>
        </w:tc>
        <w:tc>
          <w:tcPr>
            <w:tcW w:w="1402" w:type="dxa"/>
            <w:tcBorders>
              <w:top w:val="nil"/>
              <w:left w:val="nil"/>
              <w:bottom w:val="single" w:sz="8" w:space="0" w:color="D6E1E7"/>
              <w:right w:val="nil"/>
            </w:tcBorders>
            <w:shd w:val="clear" w:color="000000" w:fill="FFFFFF"/>
            <w:vAlign w:val="center"/>
            <w:hideMark/>
          </w:tcPr>
          <w:p w14:paraId="6725011B"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402" w:type="dxa"/>
            <w:tcBorders>
              <w:top w:val="nil"/>
              <w:left w:val="nil"/>
              <w:bottom w:val="single" w:sz="8" w:space="0" w:color="D6E1E7"/>
              <w:right w:val="nil"/>
            </w:tcBorders>
            <w:shd w:val="clear" w:color="000000" w:fill="FFFFFF"/>
            <w:vAlign w:val="center"/>
            <w:hideMark/>
          </w:tcPr>
          <w:p w14:paraId="11A8463F"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402" w:type="dxa"/>
            <w:tcBorders>
              <w:top w:val="nil"/>
              <w:left w:val="nil"/>
              <w:bottom w:val="single" w:sz="8" w:space="0" w:color="D6E1E7"/>
              <w:right w:val="nil"/>
            </w:tcBorders>
            <w:shd w:val="clear" w:color="000000" w:fill="FFFFFF"/>
            <w:vAlign w:val="center"/>
            <w:hideMark/>
          </w:tcPr>
          <w:p w14:paraId="7F9BA5C4"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r>
      <w:tr w:rsidR="00266A0D" w:rsidRPr="007E3302" w14:paraId="332A9024" w14:textId="77777777" w:rsidTr="00266A0D">
        <w:trPr>
          <w:trHeight w:val="300"/>
        </w:trPr>
        <w:tc>
          <w:tcPr>
            <w:tcW w:w="3066" w:type="dxa"/>
            <w:tcBorders>
              <w:top w:val="nil"/>
              <w:left w:val="nil"/>
              <w:bottom w:val="single" w:sz="8" w:space="0" w:color="D6E1E7"/>
              <w:right w:val="nil"/>
            </w:tcBorders>
            <w:shd w:val="clear" w:color="000000" w:fill="E3EDF2"/>
            <w:vAlign w:val="center"/>
            <w:hideMark/>
          </w:tcPr>
          <w:p w14:paraId="77A942A6" w14:textId="77777777" w:rsidR="00266A0D" w:rsidRPr="007E3302" w:rsidRDefault="00266A0D" w:rsidP="00266A0D">
            <w:pPr>
              <w:spacing w:after="0" w:line="240" w:lineRule="auto"/>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FONDS PROPRES DE BASE</w:t>
            </w:r>
          </w:p>
        </w:tc>
        <w:tc>
          <w:tcPr>
            <w:tcW w:w="1346" w:type="dxa"/>
            <w:tcBorders>
              <w:top w:val="nil"/>
              <w:left w:val="nil"/>
              <w:bottom w:val="single" w:sz="8" w:space="0" w:color="D6E1E7"/>
              <w:right w:val="nil"/>
            </w:tcBorders>
            <w:shd w:val="clear" w:color="000000" w:fill="E3EDF2"/>
            <w:vAlign w:val="center"/>
            <w:hideMark/>
          </w:tcPr>
          <w:p w14:paraId="336EC3CE" w14:textId="77777777" w:rsidR="00266A0D" w:rsidRPr="007E3302" w:rsidRDefault="00266A0D" w:rsidP="00266A0D">
            <w:pPr>
              <w:spacing w:after="0" w:line="240" w:lineRule="auto"/>
              <w:jc w:val="center"/>
              <w:rPr>
                <w:rFonts w:ascii="Calibri" w:eastAsia="Times New Roman" w:hAnsi="Calibri" w:cs="Calibri"/>
                <w:color w:val="1F2343"/>
                <w:kern w:val="0"/>
                <w:sz w:val="21"/>
                <w:szCs w:val="21"/>
                <w:lang w:val="fr-CD" w:eastAsia="fr-CD"/>
                <w14:ligatures w14:val="none"/>
              </w:rPr>
            </w:pPr>
            <w:r w:rsidRPr="007E3302">
              <w:rPr>
                <w:rFonts w:ascii="Calibri" w:eastAsia="Times New Roman" w:hAnsi="Calibri" w:cs="Calibri"/>
                <w:color w:val="1F2343"/>
                <w:kern w:val="0"/>
                <w:sz w:val="21"/>
                <w:szCs w:val="21"/>
                <w:lang w:eastAsia="fr-CD"/>
                <w14:ligatures w14:val="none"/>
              </w:rPr>
              <w:t> </w:t>
            </w:r>
          </w:p>
        </w:tc>
        <w:tc>
          <w:tcPr>
            <w:tcW w:w="485" w:type="dxa"/>
            <w:tcBorders>
              <w:top w:val="nil"/>
              <w:left w:val="nil"/>
              <w:bottom w:val="single" w:sz="8" w:space="0" w:color="D6E1E7"/>
              <w:right w:val="nil"/>
            </w:tcBorders>
            <w:shd w:val="clear" w:color="000000" w:fill="E3EDF2"/>
            <w:vAlign w:val="center"/>
            <w:hideMark/>
          </w:tcPr>
          <w:p w14:paraId="3B5A8616" w14:textId="77777777" w:rsidR="00266A0D" w:rsidRPr="007E3302" w:rsidRDefault="00266A0D" w:rsidP="00266A0D">
            <w:pPr>
              <w:spacing w:after="0" w:line="240" w:lineRule="auto"/>
              <w:jc w:val="center"/>
              <w:rPr>
                <w:rFonts w:ascii="Calibri" w:eastAsia="Times New Roman" w:hAnsi="Calibri" w:cs="Calibri"/>
                <w:color w:val="1F2343"/>
                <w:kern w:val="0"/>
                <w:sz w:val="21"/>
                <w:szCs w:val="21"/>
                <w:lang w:val="fr-CD" w:eastAsia="fr-CD"/>
                <w14:ligatures w14:val="none"/>
              </w:rPr>
            </w:pPr>
            <w:r w:rsidRPr="007E3302">
              <w:rPr>
                <w:rFonts w:ascii="Calibri" w:eastAsia="Times New Roman" w:hAnsi="Calibri" w:cs="Calibri"/>
                <w:color w:val="1F2343"/>
                <w:kern w:val="0"/>
                <w:sz w:val="21"/>
                <w:szCs w:val="21"/>
                <w:lang w:eastAsia="fr-CD"/>
                <w14:ligatures w14:val="none"/>
              </w:rPr>
              <w:t> </w:t>
            </w:r>
          </w:p>
        </w:tc>
        <w:tc>
          <w:tcPr>
            <w:tcW w:w="1537" w:type="dxa"/>
            <w:tcBorders>
              <w:top w:val="nil"/>
              <w:left w:val="nil"/>
              <w:bottom w:val="single" w:sz="8" w:space="0" w:color="D6E1E7"/>
              <w:right w:val="nil"/>
            </w:tcBorders>
            <w:shd w:val="clear" w:color="000000" w:fill="E3EDF2"/>
            <w:noWrap/>
            <w:vAlign w:val="center"/>
            <w:hideMark/>
          </w:tcPr>
          <w:p w14:paraId="1AD6C213"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21 190 327 996</w:t>
            </w:r>
          </w:p>
        </w:tc>
        <w:tc>
          <w:tcPr>
            <w:tcW w:w="1402" w:type="dxa"/>
            <w:tcBorders>
              <w:top w:val="nil"/>
              <w:left w:val="nil"/>
              <w:bottom w:val="single" w:sz="8" w:space="0" w:color="D6E1E7"/>
              <w:right w:val="nil"/>
            </w:tcBorders>
            <w:shd w:val="clear" w:color="000000" w:fill="E3EDF2"/>
            <w:noWrap/>
            <w:vAlign w:val="center"/>
            <w:hideMark/>
          </w:tcPr>
          <w:p w14:paraId="3BE022B4"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21 541 106 532</w:t>
            </w:r>
          </w:p>
        </w:tc>
        <w:tc>
          <w:tcPr>
            <w:tcW w:w="1402" w:type="dxa"/>
            <w:tcBorders>
              <w:top w:val="nil"/>
              <w:left w:val="nil"/>
              <w:bottom w:val="single" w:sz="8" w:space="0" w:color="D6E1E7"/>
              <w:right w:val="nil"/>
            </w:tcBorders>
            <w:shd w:val="clear" w:color="000000" w:fill="E3EDF2"/>
            <w:noWrap/>
            <w:vAlign w:val="center"/>
            <w:hideMark/>
          </w:tcPr>
          <w:p w14:paraId="20A01807"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19 008 762 066</w:t>
            </w:r>
          </w:p>
        </w:tc>
        <w:tc>
          <w:tcPr>
            <w:tcW w:w="1402" w:type="dxa"/>
            <w:tcBorders>
              <w:top w:val="nil"/>
              <w:left w:val="nil"/>
              <w:bottom w:val="single" w:sz="8" w:space="0" w:color="D6E1E7"/>
              <w:right w:val="nil"/>
            </w:tcBorders>
            <w:shd w:val="clear" w:color="000000" w:fill="E3EDF2"/>
            <w:noWrap/>
            <w:vAlign w:val="center"/>
            <w:hideMark/>
          </w:tcPr>
          <w:p w14:paraId="38C686B5"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18 180 527 788</w:t>
            </w:r>
          </w:p>
        </w:tc>
      </w:tr>
      <w:tr w:rsidR="00266A0D" w:rsidRPr="007E3302" w14:paraId="6E6BBA94" w14:textId="77777777" w:rsidTr="00266A0D">
        <w:trPr>
          <w:trHeight w:val="970"/>
        </w:trPr>
        <w:tc>
          <w:tcPr>
            <w:tcW w:w="3066" w:type="dxa"/>
            <w:tcBorders>
              <w:top w:val="nil"/>
              <w:left w:val="nil"/>
              <w:bottom w:val="single" w:sz="8" w:space="0" w:color="D6E1E7"/>
              <w:right w:val="nil"/>
            </w:tcBorders>
            <w:shd w:val="clear" w:color="000000" w:fill="FFFFFF"/>
            <w:vAlign w:val="center"/>
            <w:hideMark/>
          </w:tcPr>
          <w:p w14:paraId="02E88C60" w14:textId="77777777" w:rsidR="00266A0D" w:rsidRPr="007E3302" w:rsidRDefault="00266A0D" w:rsidP="00266A0D">
            <w:pPr>
              <w:spacing w:after="0" w:line="240" w:lineRule="auto"/>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Le compte plus-values et provisions réglementées (Compte 14) déduction faite de la provision pour reconstitution du capital (Sous-compte 144)</w:t>
            </w:r>
          </w:p>
        </w:tc>
        <w:tc>
          <w:tcPr>
            <w:tcW w:w="1346" w:type="dxa"/>
            <w:tcBorders>
              <w:top w:val="nil"/>
              <w:left w:val="nil"/>
              <w:bottom w:val="single" w:sz="8" w:space="0" w:color="D6E1E7"/>
              <w:right w:val="nil"/>
            </w:tcBorders>
            <w:shd w:val="clear" w:color="000000" w:fill="FFFFFF"/>
            <w:vAlign w:val="center"/>
            <w:hideMark/>
          </w:tcPr>
          <w:p w14:paraId="2E5DE371"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(Compte 14) / (Sous-compte 144)</w:t>
            </w:r>
          </w:p>
        </w:tc>
        <w:tc>
          <w:tcPr>
            <w:tcW w:w="485" w:type="dxa"/>
            <w:tcBorders>
              <w:top w:val="nil"/>
              <w:left w:val="nil"/>
              <w:bottom w:val="single" w:sz="8" w:space="0" w:color="D6E1E7"/>
              <w:right w:val="nil"/>
            </w:tcBorders>
            <w:shd w:val="clear" w:color="000000" w:fill="FFFFFF"/>
            <w:vAlign w:val="center"/>
            <w:hideMark/>
          </w:tcPr>
          <w:p w14:paraId="62EB321B"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537" w:type="dxa"/>
            <w:tcBorders>
              <w:top w:val="nil"/>
              <w:left w:val="nil"/>
              <w:bottom w:val="single" w:sz="8" w:space="0" w:color="D6E1E7"/>
              <w:right w:val="nil"/>
            </w:tcBorders>
            <w:shd w:val="clear" w:color="000000" w:fill="F1F6F8"/>
            <w:noWrap/>
            <w:vAlign w:val="center"/>
            <w:hideMark/>
          </w:tcPr>
          <w:p w14:paraId="73EE0E4C"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2 861 019 120</w:t>
            </w:r>
          </w:p>
        </w:tc>
        <w:tc>
          <w:tcPr>
            <w:tcW w:w="1402" w:type="dxa"/>
            <w:tcBorders>
              <w:top w:val="nil"/>
              <w:left w:val="nil"/>
              <w:bottom w:val="single" w:sz="8" w:space="0" w:color="D6E1E7"/>
              <w:right w:val="nil"/>
            </w:tcBorders>
            <w:shd w:val="clear" w:color="000000" w:fill="FFFFFF"/>
            <w:noWrap/>
            <w:vAlign w:val="center"/>
            <w:hideMark/>
          </w:tcPr>
          <w:p w14:paraId="0EA7674F"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2 861 019 120</w:t>
            </w:r>
          </w:p>
        </w:tc>
        <w:tc>
          <w:tcPr>
            <w:tcW w:w="1402" w:type="dxa"/>
            <w:tcBorders>
              <w:top w:val="nil"/>
              <w:left w:val="nil"/>
              <w:bottom w:val="single" w:sz="8" w:space="0" w:color="D6E1E7"/>
              <w:right w:val="nil"/>
            </w:tcBorders>
            <w:shd w:val="clear" w:color="000000" w:fill="FFFFFF"/>
            <w:noWrap/>
            <w:vAlign w:val="center"/>
            <w:hideMark/>
          </w:tcPr>
          <w:p w14:paraId="4732F22D"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2 861 019 120</w:t>
            </w:r>
          </w:p>
        </w:tc>
        <w:tc>
          <w:tcPr>
            <w:tcW w:w="1402" w:type="dxa"/>
            <w:tcBorders>
              <w:top w:val="nil"/>
              <w:left w:val="nil"/>
              <w:bottom w:val="single" w:sz="8" w:space="0" w:color="D6E1E7"/>
              <w:right w:val="nil"/>
            </w:tcBorders>
            <w:shd w:val="clear" w:color="000000" w:fill="FFFFFF"/>
            <w:noWrap/>
            <w:vAlign w:val="center"/>
            <w:hideMark/>
          </w:tcPr>
          <w:p w14:paraId="08819632"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2 861 019 120</w:t>
            </w:r>
          </w:p>
        </w:tc>
      </w:tr>
      <w:tr w:rsidR="00266A0D" w:rsidRPr="007E3302" w14:paraId="1041F941" w14:textId="77777777" w:rsidTr="00266A0D">
        <w:trPr>
          <w:trHeight w:val="300"/>
        </w:trPr>
        <w:tc>
          <w:tcPr>
            <w:tcW w:w="3066" w:type="dxa"/>
            <w:tcBorders>
              <w:top w:val="nil"/>
              <w:left w:val="nil"/>
              <w:bottom w:val="single" w:sz="8" w:space="0" w:color="D6E1E7"/>
              <w:right w:val="nil"/>
            </w:tcBorders>
            <w:shd w:val="clear" w:color="000000" w:fill="F6F8FA"/>
            <w:vAlign w:val="center"/>
            <w:hideMark/>
          </w:tcPr>
          <w:p w14:paraId="35E1A55F" w14:textId="77777777" w:rsidR="00266A0D" w:rsidRPr="007E3302" w:rsidRDefault="00266A0D" w:rsidP="00266A0D">
            <w:pPr>
              <w:spacing w:after="0" w:line="240" w:lineRule="auto"/>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Les subventions d’équipement</w:t>
            </w:r>
          </w:p>
        </w:tc>
        <w:tc>
          <w:tcPr>
            <w:tcW w:w="1346" w:type="dxa"/>
            <w:tcBorders>
              <w:top w:val="nil"/>
              <w:left w:val="nil"/>
              <w:bottom w:val="single" w:sz="8" w:space="0" w:color="D6E1E7"/>
              <w:right w:val="nil"/>
            </w:tcBorders>
            <w:shd w:val="clear" w:color="000000" w:fill="F6F8FA"/>
            <w:vAlign w:val="center"/>
            <w:hideMark/>
          </w:tcPr>
          <w:p w14:paraId="2C91ECAE"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(Compte 15)</w:t>
            </w:r>
          </w:p>
        </w:tc>
        <w:tc>
          <w:tcPr>
            <w:tcW w:w="485" w:type="dxa"/>
            <w:tcBorders>
              <w:top w:val="nil"/>
              <w:left w:val="nil"/>
              <w:bottom w:val="single" w:sz="8" w:space="0" w:color="D6E1E7"/>
              <w:right w:val="nil"/>
            </w:tcBorders>
            <w:shd w:val="clear" w:color="000000" w:fill="F6F8FA"/>
            <w:vAlign w:val="center"/>
            <w:hideMark/>
          </w:tcPr>
          <w:p w14:paraId="75318767"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537" w:type="dxa"/>
            <w:tcBorders>
              <w:top w:val="nil"/>
              <w:left w:val="nil"/>
              <w:bottom w:val="single" w:sz="8" w:space="0" w:color="D6E1E7"/>
              <w:right w:val="nil"/>
            </w:tcBorders>
            <w:shd w:val="clear" w:color="000000" w:fill="F1F6F8"/>
            <w:noWrap/>
            <w:vAlign w:val="center"/>
            <w:hideMark/>
          </w:tcPr>
          <w:p w14:paraId="08248377"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144 899 714</w:t>
            </w:r>
          </w:p>
        </w:tc>
        <w:tc>
          <w:tcPr>
            <w:tcW w:w="1402" w:type="dxa"/>
            <w:tcBorders>
              <w:top w:val="nil"/>
              <w:left w:val="nil"/>
              <w:bottom w:val="single" w:sz="8" w:space="0" w:color="D6E1E7"/>
              <w:right w:val="nil"/>
            </w:tcBorders>
            <w:shd w:val="clear" w:color="000000" w:fill="F6F8FA"/>
            <w:noWrap/>
            <w:vAlign w:val="center"/>
            <w:hideMark/>
          </w:tcPr>
          <w:p w14:paraId="7BD4283F"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144 899 714</w:t>
            </w:r>
          </w:p>
        </w:tc>
        <w:tc>
          <w:tcPr>
            <w:tcW w:w="1402" w:type="dxa"/>
            <w:tcBorders>
              <w:top w:val="nil"/>
              <w:left w:val="nil"/>
              <w:bottom w:val="single" w:sz="8" w:space="0" w:color="D6E1E7"/>
              <w:right w:val="nil"/>
            </w:tcBorders>
            <w:shd w:val="clear" w:color="000000" w:fill="F6F8FA"/>
            <w:noWrap/>
            <w:vAlign w:val="center"/>
            <w:hideMark/>
          </w:tcPr>
          <w:p w14:paraId="1518E5AF"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144 899 714</w:t>
            </w:r>
          </w:p>
        </w:tc>
        <w:tc>
          <w:tcPr>
            <w:tcW w:w="1402" w:type="dxa"/>
            <w:tcBorders>
              <w:top w:val="nil"/>
              <w:left w:val="nil"/>
              <w:bottom w:val="single" w:sz="8" w:space="0" w:color="D6E1E7"/>
              <w:right w:val="nil"/>
            </w:tcBorders>
            <w:shd w:val="clear" w:color="000000" w:fill="F6F8FA"/>
            <w:noWrap/>
            <w:vAlign w:val="center"/>
            <w:hideMark/>
          </w:tcPr>
          <w:p w14:paraId="77303A85"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163 012 178</w:t>
            </w:r>
          </w:p>
        </w:tc>
      </w:tr>
      <w:tr w:rsidR="00266A0D" w:rsidRPr="007E3302" w14:paraId="7C269786" w14:textId="77777777" w:rsidTr="00266A0D">
        <w:trPr>
          <w:trHeight w:val="490"/>
        </w:trPr>
        <w:tc>
          <w:tcPr>
            <w:tcW w:w="3066" w:type="dxa"/>
            <w:tcBorders>
              <w:top w:val="nil"/>
              <w:left w:val="nil"/>
              <w:bottom w:val="single" w:sz="8" w:space="0" w:color="D6E1E7"/>
              <w:right w:val="nil"/>
            </w:tcBorders>
            <w:shd w:val="clear" w:color="000000" w:fill="FFFFFF"/>
            <w:vAlign w:val="center"/>
            <w:hideMark/>
          </w:tcPr>
          <w:p w14:paraId="4E03ECAF" w14:textId="77777777" w:rsidR="00266A0D" w:rsidRPr="007E3302" w:rsidRDefault="00266A0D" w:rsidP="00266A0D">
            <w:pPr>
              <w:spacing w:after="0" w:line="240" w:lineRule="auto"/>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Les emprunts et dettes subordonnés</w:t>
            </w:r>
          </w:p>
        </w:tc>
        <w:tc>
          <w:tcPr>
            <w:tcW w:w="1346" w:type="dxa"/>
            <w:tcBorders>
              <w:top w:val="nil"/>
              <w:left w:val="nil"/>
              <w:bottom w:val="single" w:sz="8" w:space="0" w:color="D6E1E7"/>
              <w:right w:val="nil"/>
            </w:tcBorders>
            <w:shd w:val="clear" w:color="000000" w:fill="FFFFFF"/>
            <w:vAlign w:val="center"/>
            <w:hideMark/>
          </w:tcPr>
          <w:p w14:paraId="079BC6A7"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(Sous-compte 1622)</w:t>
            </w:r>
          </w:p>
        </w:tc>
        <w:tc>
          <w:tcPr>
            <w:tcW w:w="485" w:type="dxa"/>
            <w:tcBorders>
              <w:top w:val="nil"/>
              <w:left w:val="nil"/>
              <w:bottom w:val="single" w:sz="8" w:space="0" w:color="D6E1E7"/>
              <w:right w:val="nil"/>
            </w:tcBorders>
            <w:shd w:val="clear" w:color="000000" w:fill="FFFFFF"/>
            <w:vAlign w:val="center"/>
            <w:hideMark/>
          </w:tcPr>
          <w:p w14:paraId="7E20964F" w14:textId="77777777" w:rsidR="00266A0D" w:rsidRPr="007E3302" w:rsidRDefault="00266A0D" w:rsidP="00266A0D">
            <w:pPr>
              <w:spacing w:after="0" w:line="240" w:lineRule="auto"/>
              <w:jc w:val="center"/>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w:t>
            </w:r>
          </w:p>
        </w:tc>
        <w:tc>
          <w:tcPr>
            <w:tcW w:w="1537" w:type="dxa"/>
            <w:tcBorders>
              <w:top w:val="nil"/>
              <w:left w:val="nil"/>
              <w:bottom w:val="single" w:sz="8" w:space="0" w:color="D6E1E7"/>
              <w:right w:val="nil"/>
            </w:tcBorders>
            <w:shd w:val="clear" w:color="000000" w:fill="F1F6F8"/>
            <w:noWrap/>
            <w:vAlign w:val="center"/>
            <w:hideMark/>
          </w:tcPr>
          <w:p w14:paraId="433343E5"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3 389 100 000,00</w:t>
            </w:r>
          </w:p>
        </w:tc>
        <w:tc>
          <w:tcPr>
            <w:tcW w:w="1402" w:type="dxa"/>
            <w:tcBorders>
              <w:top w:val="nil"/>
              <w:left w:val="nil"/>
              <w:bottom w:val="single" w:sz="8" w:space="0" w:color="D6E1E7"/>
              <w:right w:val="nil"/>
            </w:tcBorders>
            <w:shd w:val="clear" w:color="000000" w:fill="FFFFFF"/>
            <w:noWrap/>
            <w:vAlign w:val="center"/>
            <w:hideMark/>
          </w:tcPr>
          <w:p w14:paraId="20C070F3"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3 389 100 000,00</w:t>
            </w:r>
          </w:p>
        </w:tc>
        <w:tc>
          <w:tcPr>
            <w:tcW w:w="1402" w:type="dxa"/>
            <w:tcBorders>
              <w:top w:val="nil"/>
              <w:left w:val="nil"/>
              <w:bottom w:val="single" w:sz="8" w:space="0" w:color="D6E1E7"/>
              <w:right w:val="nil"/>
            </w:tcBorders>
            <w:shd w:val="clear" w:color="000000" w:fill="FFFFFF"/>
            <w:noWrap/>
            <w:vAlign w:val="center"/>
            <w:hideMark/>
          </w:tcPr>
          <w:p w14:paraId="11B9DC11"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3 272 085 750,00</w:t>
            </w:r>
          </w:p>
        </w:tc>
        <w:tc>
          <w:tcPr>
            <w:tcW w:w="1402" w:type="dxa"/>
            <w:tcBorders>
              <w:top w:val="nil"/>
              <w:left w:val="nil"/>
              <w:bottom w:val="single" w:sz="8" w:space="0" w:color="D6E1E7"/>
              <w:right w:val="nil"/>
            </w:tcBorders>
            <w:shd w:val="clear" w:color="000000" w:fill="FFFFFF"/>
            <w:noWrap/>
            <w:vAlign w:val="center"/>
            <w:hideMark/>
          </w:tcPr>
          <w:p w14:paraId="223C3E16" w14:textId="77777777" w:rsidR="00266A0D" w:rsidRPr="007E3302" w:rsidRDefault="00266A0D" w:rsidP="00266A0D">
            <w:pPr>
              <w:spacing w:after="0" w:line="240" w:lineRule="auto"/>
              <w:jc w:val="right"/>
              <w:rPr>
                <w:rFonts w:ascii="Calibri" w:eastAsia="Times New Roman" w:hAnsi="Calibri" w:cs="Calibri"/>
                <w:color w:val="1F2343"/>
                <w:kern w:val="0"/>
                <w:sz w:val="18"/>
                <w:szCs w:val="18"/>
                <w:lang w:val="fr-CD" w:eastAsia="fr-CD"/>
                <w14:ligatures w14:val="none"/>
              </w:rPr>
            </w:pPr>
            <w:r w:rsidRPr="007E3302">
              <w:rPr>
                <w:rFonts w:ascii="Calibri" w:eastAsia="Times New Roman" w:hAnsi="Calibri" w:cs="Calibri"/>
                <w:color w:val="1F2343"/>
                <w:kern w:val="0"/>
                <w:sz w:val="18"/>
                <w:lang w:eastAsia="fr-CD"/>
                <w14:ligatures w14:val="none"/>
              </w:rPr>
              <w:t>3 272 085 750,00</w:t>
            </w:r>
          </w:p>
        </w:tc>
      </w:tr>
      <w:tr w:rsidR="00266A0D" w:rsidRPr="007E3302" w14:paraId="2B2A249A" w14:textId="77777777" w:rsidTr="00266A0D">
        <w:trPr>
          <w:trHeight w:val="300"/>
        </w:trPr>
        <w:tc>
          <w:tcPr>
            <w:tcW w:w="3066" w:type="dxa"/>
            <w:tcBorders>
              <w:top w:val="nil"/>
              <w:left w:val="nil"/>
              <w:bottom w:val="single" w:sz="8" w:space="0" w:color="D6E1E7"/>
              <w:right w:val="nil"/>
            </w:tcBorders>
            <w:shd w:val="clear" w:color="000000" w:fill="E3EDF2"/>
            <w:vAlign w:val="center"/>
            <w:hideMark/>
          </w:tcPr>
          <w:p w14:paraId="6F8FDF18" w14:textId="77777777" w:rsidR="00266A0D" w:rsidRPr="007E3302" w:rsidRDefault="00266A0D" w:rsidP="00266A0D">
            <w:pPr>
              <w:spacing w:after="0" w:line="240" w:lineRule="auto"/>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FONDS PROPRES COMPLÉMENTAIRES</w:t>
            </w:r>
          </w:p>
        </w:tc>
        <w:tc>
          <w:tcPr>
            <w:tcW w:w="1346" w:type="dxa"/>
            <w:tcBorders>
              <w:top w:val="nil"/>
              <w:left w:val="nil"/>
              <w:bottom w:val="single" w:sz="8" w:space="0" w:color="D6E1E7"/>
              <w:right w:val="nil"/>
            </w:tcBorders>
            <w:shd w:val="clear" w:color="000000" w:fill="E3EDF2"/>
            <w:vAlign w:val="center"/>
            <w:hideMark/>
          </w:tcPr>
          <w:p w14:paraId="7D6E9FD0" w14:textId="77777777" w:rsidR="00266A0D" w:rsidRPr="007E3302" w:rsidRDefault="00266A0D" w:rsidP="00266A0D">
            <w:pPr>
              <w:spacing w:after="0" w:line="240" w:lineRule="auto"/>
              <w:jc w:val="center"/>
              <w:rPr>
                <w:rFonts w:ascii="Calibri" w:eastAsia="Times New Roman" w:hAnsi="Calibri" w:cs="Calibri"/>
                <w:color w:val="1F2343"/>
                <w:kern w:val="0"/>
                <w:sz w:val="21"/>
                <w:szCs w:val="21"/>
                <w:lang w:val="fr-CD" w:eastAsia="fr-CD"/>
                <w14:ligatures w14:val="none"/>
              </w:rPr>
            </w:pPr>
            <w:r w:rsidRPr="007E3302">
              <w:rPr>
                <w:rFonts w:ascii="Calibri" w:eastAsia="Times New Roman" w:hAnsi="Calibri" w:cs="Calibri"/>
                <w:color w:val="1F2343"/>
                <w:kern w:val="0"/>
                <w:sz w:val="21"/>
                <w:szCs w:val="21"/>
                <w:lang w:eastAsia="fr-CD"/>
                <w14:ligatures w14:val="none"/>
              </w:rPr>
              <w:t> </w:t>
            </w:r>
          </w:p>
        </w:tc>
        <w:tc>
          <w:tcPr>
            <w:tcW w:w="485" w:type="dxa"/>
            <w:tcBorders>
              <w:top w:val="nil"/>
              <w:left w:val="nil"/>
              <w:bottom w:val="single" w:sz="8" w:space="0" w:color="D6E1E7"/>
              <w:right w:val="nil"/>
            </w:tcBorders>
            <w:shd w:val="clear" w:color="000000" w:fill="E3EDF2"/>
            <w:vAlign w:val="center"/>
            <w:hideMark/>
          </w:tcPr>
          <w:p w14:paraId="17F5F7C2" w14:textId="77777777" w:rsidR="00266A0D" w:rsidRPr="007E3302" w:rsidRDefault="00266A0D" w:rsidP="00266A0D">
            <w:pPr>
              <w:spacing w:after="0" w:line="240" w:lineRule="auto"/>
              <w:jc w:val="center"/>
              <w:rPr>
                <w:rFonts w:ascii="Calibri" w:eastAsia="Times New Roman" w:hAnsi="Calibri" w:cs="Calibri"/>
                <w:color w:val="1F2343"/>
                <w:kern w:val="0"/>
                <w:sz w:val="21"/>
                <w:szCs w:val="21"/>
                <w:lang w:val="fr-CD" w:eastAsia="fr-CD"/>
                <w14:ligatures w14:val="none"/>
              </w:rPr>
            </w:pPr>
            <w:r w:rsidRPr="007E3302">
              <w:rPr>
                <w:rFonts w:ascii="Calibri" w:eastAsia="Times New Roman" w:hAnsi="Calibri" w:cs="Calibri"/>
                <w:color w:val="1F2343"/>
                <w:kern w:val="0"/>
                <w:sz w:val="21"/>
                <w:szCs w:val="21"/>
                <w:lang w:eastAsia="fr-CD"/>
                <w14:ligatures w14:val="none"/>
              </w:rPr>
              <w:t> </w:t>
            </w:r>
          </w:p>
        </w:tc>
        <w:tc>
          <w:tcPr>
            <w:tcW w:w="1537" w:type="dxa"/>
            <w:tcBorders>
              <w:top w:val="nil"/>
              <w:left w:val="nil"/>
              <w:bottom w:val="single" w:sz="8" w:space="0" w:color="D6E1E7"/>
              <w:right w:val="nil"/>
            </w:tcBorders>
            <w:shd w:val="clear" w:color="000000" w:fill="E3EDF2"/>
            <w:noWrap/>
            <w:vAlign w:val="center"/>
            <w:hideMark/>
          </w:tcPr>
          <w:p w14:paraId="522E976E"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6 395 018 834</w:t>
            </w:r>
          </w:p>
        </w:tc>
        <w:tc>
          <w:tcPr>
            <w:tcW w:w="1402" w:type="dxa"/>
            <w:tcBorders>
              <w:top w:val="nil"/>
              <w:left w:val="nil"/>
              <w:bottom w:val="single" w:sz="8" w:space="0" w:color="D6E1E7"/>
              <w:right w:val="nil"/>
            </w:tcBorders>
            <w:shd w:val="clear" w:color="000000" w:fill="E3EDF2"/>
            <w:noWrap/>
            <w:vAlign w:val="center"/>
            <w:hideMark/>
          </w:tcPr>
          <w:p w14:paraId="60743B83"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6 395 018 834</w:t>
            </w:r>
          </w:p>
        </w:tc>
        <w:tc>
          <w:tcPr>
            <w:tcW w:w="1402" w:type="dxa"/>
            <w:tcBorders>
              <w:top w:val="nil"/>
              <w:left w:val="nil"/>
              <w:bottom w:val="single" w:sz="8" w:space="0" w:color="D6E1E7"/>
              <w:right w:val="nil"/>
            </w:tcBorders>
            <w:shd w:val="clear" w:color="000000" w:fill="E3EDF2"/>
            <w:noWrap/>
            <w:vAlign w:val="center"/>
            <w:hideMark/>
          </w:tcPr>
          <w:p w14:paraId="661C07A6"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6 278 004 584</w:t>
            </w:r>
          </w:p>
        </w:tc>
        <w:tc>
          <w:tcPr>
            <w:tcW w:w="1402" w:type="dxa"/>
            <w:tcBorders>
              <w:top w:val="nil"/>
              <w:left w:val="nil"/>
              <w:bottom w:val="single" w:sz="8" w:space="0" w:color="D6E1E7"/>
              <w:right w:val="nil"/>
            </w:tcBorders>
            <w:shd w:val="clear" w:color="000000" w:fill="E3EDF2"/>
            <w:noWrap/>
            <w:vAlign w:val="center"/>
            <w:hideMark/>
          </w:tcPr>
          <w:p w14:paraId="5C5E5D32" w14:textId="77777777" w:rsidR="00266A0D" w:rsidRPr="007E3302" w:rsidRDefault="00266A0D" w:rsidP="00266A0D">
            <w:pPr>
              <w:spacing w:after="0" w:line="240" w:lineRule="auto"/>
              <w:jc w:val="right"/>
              <w:rPr>
                <w:rFonts w:ascii="Calibri" w:eastAsia="Times New Roman" w:hAnsi="Calibri" w:cs="Calibri"/>
                <w:b/>
                <w:bCs/>
                <w:color w:val="1F2343"/>
                <w:kern w:val="0"/>
                <w:sz w:val="18"/>
                <w:szCs w:val="18"/>
                <w:lang w:val="fr-CD" w:eastAsia="fr-CD"/>
                <w14:ligatures w14:val="none"/>
              </w:rPr>
            </w:pPr>
            <w:r w:rsidRPr="007E3302">
              <w:rPr>
                <w:rFonts w:ascii="Calibri" w:eastAsia="Times New Roman" w:hAnsi="Calibri" w:cs="Calibri"/>
                <w:b/>
                <w:bCs/>
                <w:color w:val="1F2343"/>
                <w:kern w:val="0"/>
                <w:sz w:val="18"/>
                <w:lang w:eastAsia="fr-CD"/>
                <w14:ligatures w14:val="none"/>
              </w:rPr>
              <w:t>6 296 117 048</w:t>
            </w:r>
          </w:p>
        </w:tc>
      </w:tr>
      <w:tr w:rsidR="00266A0D" w:rsidRPr="00266A0D" w14:paraId="4C72C48D" w14:textId="77777777" w:rsidTr="00266A0D">
        <w:trPr>
          <w:trHeight w:val="300"/>
        </w:trPr>
        <w:tc>
          <w:tcPr>
            <w:tcW w:w="3066" w:type="dxa"/>
            <w:tcBorders>
              <w:top w:val="nil"/>
              <w:left w:val="nil"/>
              <w:bottom w:val="single" w:sz="8" w:space="0" w:color="D6E1E7"/>
              <w:right w:val="nil"/>
            </w:tcBorders>
            <w:shd w:val="clear" w:color="000000" w:fill="24697B"/>
            <w:vAlign w:val="center"/>
            <w:hideMark/>
          </w:tcPr>
          <w:p w14:paraId="0ACAEED5" w14:textId="77777777" w:rsidR="00266A0D" w:rsidRPr="00266A0D" w:rsidRDefault="00266A0D" w:rsidP="00266A0D">
            <w:pPr>
              <w:spacing w:after="0" w:line="240" w:lineRule="auto"/>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FPR</w:t>
            </w:r>
          </w:p>
        </w:tc>
        <w:tc>
          <w:tcPr>
            <w:tcW w:w="1346" w:type="dxa"/>
            <w:tcBorders>
              <w:top w:val="nil"/>
              <w:left w:val="nil"/>
              <w:bottom w:val="single" w:sz="8" w:space="0" w:color="D6E1E7"/>
              <w:right w:val="nil"/>
            </w:tcBorders>
            <w:shd w:val="clear" w:color="000000" w:fill="24697B"/>
            <w:vAlign w:val="center"/>
            <w:hideMark/>
          </w:tcPr>
          <w:p w14:paraId="26390E6A" w14:textId="77777777" w:rsidR="00266A0D" w:rsidRPr="00266A0D" w:rsidRDefault="00266A0D" w:rsidP="00266A0D">
            <w:pPr>
              <w:spacing w:after="0" w:line="240" w:lineRule="auto"/>
              <w:jc w:val="center"/>
              <w:rPr>
                <w:rFonts w:ascii="Calibri" w:eastAsia="Times New Roman" w:hAnsi="Calibri" w:cs="Calibri"/>
                <w:color w:val="243746"/>
                <w:kern w:val="0"/>
                <w:sz w:val="21"/>
                <w:szCs w:val="21"/>
                <w:lang w:val="fr-CD" w:eastAsia="fr-CD"/>
                <w14:ligatures w14:val="none"/>
              </w:rPr>
            </w:pPr>
            <w:r w:rsidRPr="00266A0D">
              <w:rPr>
                <w:rFonts w:ascii="Calibri" w:eastAsia="Times New Roman" w:hAnsi="Calibri" w:cs="Calibri"/>
                <w:color w:val="243746"/>
                <w:kern w:val="0"/>
                <w:sz w:val="21"/>
                <w:szCs w:val="21"/>
                <w:lang w:eastAsia="fr-CD"/>
                <w14:ligatures w14:val="none"/>
              </w:rPr>
              <w:t> </w:t>
            </w:r>
          </w:p>
        </w:tc>
        <w:tc>
          <w:tcPr>
            <w:tcW w:w="485" w:type="dxa"/>
            <w:tcBorders>
              <w:top w:val="nil"/>
              <w:left w:val="nil"/>
              <w:bottom w:val="single" w:sz="8" w:space="0" w:color="D6E1E7"/>
              <w:right w:val="nil"/>
            </w:tcBorders>
            <w:shd w:val="clear" w:color="000000" w:fill="24697B"/>
            <w:vAlign w:val="center"/>
            <w:hideMark/>
          </w:tcPr>
          <w:p w14:paraId="75EAB259" w14:textId="77777777" w:rsidR="00266A0D" w:rsidRPr="00266A0D" w:rsidRDefault="00266A0D" w:rsidP="00266A0D">
            <w:pPr>
              <w:spacing w:after="0" w:line="240" w:lineRule="auto"/>
              <w:jc w:val="center"/>
              <w:rPr>
                <w:rFonts w:ascii="Calibri" w:eastAsia="Times New Roman" w:hAnsi="Calibri" w:cs="Calibri"/>
                <w:color w:val="243746"/>
                <w:kern w:val="0"/>
                <w:sz w:val="21"/>
                <w:szCs w:val="21"/>
                <w:lang w:val="fr-CD" w:eastAsia="fr-CD"/>
                <w14:ligatures w14:val="none"/>
              </w:rPr>
            </w:pPr>
            <w:r w:rsidRPr="00266A0D">
              <w:rPr>
                <w:rFonts w:ascii="Calibri" w:eastAsia="Times New Roman" w:hAnsi="Calibri" w:cs="Calibri"/>
                <w:color w:val="243746"/>
                <w:kern w:val="0"/>
                <w:sz w:val="21"/>
                <w:szCs w:val="21"/>
                <w:lang w:eastAsia="fr-CD"/>
                <w14:ligatures w14:val="none"/>
              </w:rPr>
              <w:t> </w:t>
            </w:r>
          </w:p>
        </w:tc>
        <w:tc>
          <w:tcPr>
            <w:tcW w:w="1537" w:type="dxa"/>
            <w:tcBorders>
              <w:top w:val="nil"/>
              <w:left w:val="nil"/>
              <w:bottom w:val="single" w:sz="8" w:space="0" w:color="D6E1E7"/>
              <w:right w:val="nil"/>
            </w:tcBorders>
            <w:shd w:val="clear" w:color="000000" w:fill="24697B"/>
            <w:noWrap/>
            <w:vAlign w:val="center"/>
            <w:hideMark/>
          </w:tcPr>
          <w:p w14:paraId="47C9093A" w14:textId="77777777" w:rsidR="00266A0D" w:rsidRPr="00266A0D" w:rsidRDefault="00266A0D" w:rsidP="00266A0D">
            <w:pPr>
              <w:spacing w:after="0" w:line="240" w:lineRule="auto"/>
              <w:jc w:val="right"/>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27 585 346 830</w:t>
            </w:r>
          </w:p>
        </w:tc>
        <w:tc>
          <w:tcPr>
            <w:tcW w:w="1402" w:type="dxa"/>
            <w:tcBorders>
              <w:top w:val="nil"/>
              <w:left w:val="nil"/>
              <w:bottom w:val="single" w:sz="8" w:space="0" w:color="D6E1E7"/>
              <w:right w:val="nil"/>
            </w:tcBorders>
            <w:shd w:val="clear" w:color="000000" w:fill="24697B"/>
            <w:noWrap/>
            <w:vAlign w:val="center"/>
            <w:hideMark/>
          </w:tcPr>
          <w:p w14:paraId="0673CA85" w14:textId="77777777" w:rsidR="00266A0D" w:rsidRPr="00266A0D" w:rsidRDefault="00266A0D" w:rsidP="00266A0D">
            <w:pPr>
              <w:spacing w:after="0" w:line="240" w:lineRule="auto"/>
              <w:jc w:val="right"/>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27 936 125 366</w:t>
            </w:r>
          </w:p>
        </w:tc>
        <w:tc>
          <w:tcPr>
            <w:tcW w:w="1402" w:type="dxa"/>
            <w:tcBorders>
              <w:top w:val="nil"/>
              <w:left w:val="nil"/>
              <w:bottom w:val="single" w:sz="8" w:space="0" w:color="D6E1E7"/>
              <w:right w:val="nil"/>
            </w:tcBorders>
            <w:shd w:val="clear" w:color="000000" w:fill="24697B"/>
            <w:noWrap/>
            <w:vAlign w:val="center"/>
            <w:hideMark/>
          </w:tcPr>
          <w:p w14:paraId="232CF8A1" w14:textId="77777777" w:rsidR="00266A0D" w:rsidRPr="00266A0D" w:rsidRDefault="00266A0D" w:rsidP="00266A0D">
            <w:pPr>
              <w:spacing w:after="0" w:line="240" w:lineRule="auto"/>
              <w:jc w:val="right"/>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25 286 766 650</w:t>
            </w:r>
          </w:p>
        </w:tc>
        <w:tc>
          <w:tcPr>
            <w:tcW w:w="1402" w:type="dxa"/>
            <w:tcBorders>
              <w:top w:val="nil"/>
              <w:left w:val="nil"/>
              <w:bottom w:val="single" w:sz="8" w:space="0" w:color="D6E1E7"/>
              <w:right w:val="nil"/>
            </w:tcBorders>
            <w:shd w:val="clear" w:color="000000" w:fill="24697B"/>
            <w:noWrap/>
            <w:vAlign w:val="center"/>
            <w:hideMark/>
          </w:tcPr>
          <w:p w14:paraId="0F4B07B1" w14:textId="77777777" w:rsidR="00266A0D" w:rsidRPr="00266A0D" w:rsidRDefault="00266A0D" w:rsidP="00266A0D">
            <w:pPr>
              <w:spacing w:after="0" w:line="240" w:lineRule="auto"/>
              <w:jc w:val="right"/>
              <w:rPr>
                <w:rFonts w:ascii="Calibri" w:eastAsia="Times New Roman" w:hAnsi="Calibri" w:cs="Calibri"/>
                <w:b/>
                <w:bCs/>
                <w:color w:val="FFFFFF"/>
                <w:kern w:val="0"/>
                <w:sz w:val="18"/>
                <w:szCs w:val="18"/>
                <w:lang w:val="fr-CD" w:eastAsia="fr-CD"/>
                <w14:ligatures w14:val="none"/>
              </w:rPr>
            </w:pPr>
            <w:r w:rsidRPr="00266A0D">
              <w:rPr>
                <w:rFonts w:ascii="Calibri" w:eastAsia="Times New Roman" w:hAnsi="Calibri" w:cs="Calibri"/>
                <w:b/>
                <w:bCs/>
                <w:color w:val="FFFFFF"/>
                <w:kern w:val="0"/>
                <w:sz w:val="18"/>
                <w:lang w:eastAsia="fr-CD"/>
                <w14:ligatures w14:val="none"/>
              </w:rPr>
              <w:t>24 476 644 836</w:t>
            </w:r>
          </w:p>
        </w:tc>
      </w:tr>
    </w:tbl>
    <w:p w14:paraId="0ACF9B01" w14:textId="77777777" w:rsidR="00266A0D" w:rsidRDefault="00266A0D" w:rsidP="00B016EF">
      <w:pPr>
        <w:rPr>
          <w:rFonts w:ascii="Avenir" w:eastAsia="Times New Roman" w:hAnsi="Avenir"/>
          <w:b/>
          <w:color w:val="002060"/>
          <w:lang w:eastAsia="fr-FR"/>
        </w:rPr>
      </w:pPr>
    </w:p>
    <w:p w14:paraId="784BD35D" w14:textId="77777777" w:rsidR="002C3118" w:rsidRPr="007E3302" w:rsidRDefault="002C3118" w:rsidP="002C3118">
      <w:pPr>
        <w:spacing w:before="120" w:after="120" w:line="276" w:lineRule="auto"/>
        <w:jc w:val="both"/>
        <w:rPr>
          <w:rFonts w:ascii="Avenir Medium" w:hAnsi="Avenir Medium"/>
          <w:b/>
          <w:bCs/>
          <w:i/>
          <w:iCs/>
          <w:color w:val="1F2343"/>
          <w:sz w:val="24"/>
          <w:szCs w:val="24"/>
          <w:u w:val="double"/>
        </w:rPr>
      </w:pPr>
      <w:r w:rsidRPr="007E3302">
        <w:rPr>
          <w:rFonts w:ascii="Avenir Medium" w:hAnsi="Avenir Medium"/>
          <w:b/>
          <w:bCs/>
          <w:i/>
          <w:iCs/>
          <w:color w:val="1F2343"/>
          <w:sz w:val="24"/>
          <w:szCs w:val="24"/>
          <w:u w:val="double"/>
        </w:rPr>
        <w:t>Commentaires sur les fonds propres</w:t>
      </w:r>
    </w:p>
    <w:p w14:paraId="07D4A587" w14:textId="3A4536C1" w:rsidR="002C3118" w:rsidRPr="007E3302" w:rsidRDefault="002C3118" w:rsidP="002C3118">
      <w:pPr>
        <w:keepLines/>
        <w:pBdr>
          <w:left w:val="single" w:sz="15" w:space="7" w:color="24697B"/>
        </w:pBdr>
        <w:shd w:val="clear" w:color="auto" w:fill="EDF4F7"/>
        <w:spacing w:before="100"/>
        <w:ind w:left="125" w:right="68"/>
        <w:jc w:val="both"/>
        <w:rPr>
          <w:rFonts w:ascii="Avenir Medium" w:hAnsi="Avenir Medium"/>
          <w:color w:val="1F2343"/>
          <w:sz w:val="20"/>
          <w:szCs w:val="20"/>
        </w:rPr>
      </w:pPr>
      <w:r w:rsidRPr="007E3302">
        <w:rPr>
          <w:rFonts w:ascii="Avenir Medium" w:hAnsi="Avenir Medium"/>
          <w:color w:val="1F2343"/>
          <w:sz w:val="24"/>
          <w:szCs w:val="24"/>
        </w:rPr>
        <w:t xml:space="preserve">ÉVOLUTION DES FONDS PROPRES RÉGLEMENTAIRES : </w:t>
      </w:r>
      <w:r w:rsidRPr="007E3302">
        <w:rPr>
          <w:rFonts w:ascii="Avenir Medium" w:hAnsi="Avenir Medium"/>
          <w:color w:val="1F2343"/>
          <w:sz w:val="20"/>
          <w:szCs w:val="20"/>
        </w:rPr>
        <w:t>Au 30 juin 2026, ils s’élèvent à 27 585 346 830 CDF, contre 27 936 125 366 CDF en N-1, soit une baisse de 350 778 536 CDF (−1,26 %). Ils demeurent en hausse de 9,09 % par rapport aux 25 286 766 650 CDF de N-2. Les fonds propres restent donc supérieurs au niveau de N−2, malgré leur recul sur le dernier trimestre.</w:t>
      </w:r>
    </w:p>
    <w:p w14:paraId="32EF86FD" w14:textId="77777777" w:rsidR="002C3118" w:rsidRPr="007E3302" w:rsidRDefault="002C3118" w:rsidP="002C3118">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Fonds propres de base</w:t>
      </w:r>
    </w:p>
    <w:p w14:paraId="2A1A6563" w14:textId="77777777" w:rsidR="002C3118" w:rsidRPr="007E3302" w:rsidRDefault="002C3118" w:rsidP="002C3118">
      <w:pPr>
        <w:jc w:val="both"/>
        <w:rPr>
          <w:rFonts w:ascii="Avenir Medium" w:hAnsi="Avenir Medium"/>
          <w:color w:val="1F2343"/>
        </w:rPr>
      </w:pPr>
      <w:r w:rsidRPr="007E3302">
        <w:rPr>
          <w:rFonts w:ascii="Avenir Medium" w:hAnsi="Avenir Medium"/>
          <w:color w:val="1F2343"/>
        </w:rPr>
        <w:lastRenderedPageBreak/>
        <w:t>Ils atteignent 21 190 327 996 CDF, contre 21 541 106 532 CDF (−1,63 %). D’après le détail présenté à la page précédente, ils comprennent le capital (6 007 131 409 CDF), les réserves (5 576 434 372 CDF), le report à nouveau positif (10 371 213 077 CDF), le bénéfice non affecté (1 743 704 061 CDF) et la provision pour reconstitution du capital (1 524 090 250 CDF). Les valeurs incorporelles immobilisées de 4 032 245 173 CDF sont déduites une seule fois. Aucun montant de participation dans les structures faîtières n’est renseigné.</w:t>
      </w:r>
    </w:p>
    <w:p w14:paraId="51B059C3" w14:textId="77777777" w:rsidR="002C3118" w:rsidRPr="007E3302" w:rsidRDefault="002C3118" w:rsidP="002C3118">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Fonds propres complémentaires</w:t>
      </w:r>
    </w:p>
    <w:p w14:paraId="75705CA9" w14:textId="77777777" w:rsidR="002C3118" w:rsidRPr="007E3302" w:rsidRDefault="002C3118" w:rsidP="002C3118">
      <w:pPr>
        <w:jc w:val="both"/>
        <w:rPr>
          <w:rFonts w:ascii="Avenir Medium" w:hAnsi="Avenir Medium"/>
          <w:color w:val="1F2343"/>
        </w:rPr>
      </w:pPr>
      <w:r w:rsidRPr="007E3302">
        <w:rPr>
          <w:rFonts w:ascii="Avenir Medium" w:hAnsi="Avenir Medium"/>
          <w:color w:val="1F2343"/>
        </w:rPr>
        <w:t>Ils restent stables à 6 395 018 834 CDF par rapport à N-1. Ils réunissent 2 861 019 120 CDF de plus-values et provisions réglementées, après exclusion de la provision pour reconstitution du capital déjà comprise dans les fonds propres de base, 144 899 714 CDF de subventions d’équipement et 3 389 100 000 CDF d’emprunts et dettes subordonnés. La somme des fonds propres de base et complémentaires reconstitue le total réglementaire de 27 585 346 830 CDF.</w:t>
      </w:r>
    </w:p>
    <w:p w14:paraId="729FC2E4" w14:textId="77777777" w:rsidR="002C3118" w:rsidRPr="007E3302" w:rsidRDefault="002C3118" w:rsidP="002C3118">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Capital social</w:t>
      </w:r>
    </w:p>
    <w:p w14:paraId="76049CA3" w14:textId="77777777" w:rsidR="002C3118" w:rsidRPr="007E3302" w:rsidRDefault="002C3118" w:rsidP="002C3118">
      <w:pPr>
        <w:jc w:val="both"/>
        <w:rPr>
          <w:rFonts w:ascii="Avenir Medium" w:hAnsi="Avenir Medium"/>
          <w:color w:val="1F2343"/>
        </w:rPr>
      </w:pPr>
      <w:r w:rsidRPr="007E3302">
        <w:rPr>
          <w:rFonts w:ascii="Avenir Medium" w:hAnsi="Avenir Medium"/>
          <w:color w:val="1F2343"/>
        </w:rPr>
        <w:t>Les informations déjà renseignées dans le document mentionnent un capital de 3 304 000 USD, réparti en 1 652 actions de 2 000 USD de valeur nominale chacune. Le compte 10 présenté en CDF reste, pour sa part, inchangé à 6 007 131 409 CDF sur les quatre périodes. Les tableaux ne font donc pas apparaître de nouvelle variation de ce compte sur la période ; aucune conversion entre ces montants en USD et en CDF n’est déduite dans la présente note.</w:t>
      </w:r>
    </w:p>
    <w:p w14:paraId="29FA0424" w14:textId="77777777" w:rsidR="002C3118" w:rsidRPr="007E3302" w:rsidRDefault="002C3118" w:rsidP="002C3118">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Explication arithmétique de la variation</w:t>
      </w:r>
    </w:p>
    <w:p w14:paraId="777D9458" w14:textId="77777777" w:rsidR="002C3118" w:rsidRPr="007E3302" w:rsidRDefault="002C3118" w:rsidP="002C3118">
      <w:pPr>
        <w:jc w:val="both"/>
        <w:rPr>
          <w:rFonts w:ascii="Avenir Medium" w:hAnsi="Avenir Medium"/>
          <w:color w:val="1F2343"/>
        </w:rPr>
      </w:pPr>
      <w:r w:rsidRPr="007E3302">
        <w:rPr>
          <w:rFonts w:ascii="Avenir Medium" w:hAnsi="Avenir Medium"/>
          <w:color w:val="1F2343"/>
        </w:rPr>
        <w:t>La baisse du report à nouveau de 1 285 255 473 CDF, compensée en partie par la hausse du bénéfice non affecté de 1 005 293 937 CDF, et l’augmentation de la déduction des incorporels de 70 817 000 CDF, expliquent le recul de 350 778 536 CDF des fonds propres de base. Les autres postes sont stables. Les tableaux ne documentent pas les décisions ou écritures à l’origine de ces mouvements.</w:t>
      </w:r>
    </w:p>
    <w:p w14:paraId="46ACD0EB" w14:textId="77777777" w:rsidR="00ED569D" w:rsidRDefault="00ED569D" w:rsidP="00B016EF">
      <w:pPr>
        <w:rPr>
          <w:rFonts w:ascii="Avenir" w:eastAsia="Times New Roman" w:hAnsi="Avenir"/>
          <w:b/>
          <w:color w:val="E2801E"/>
          <w:lang w:eastAsia="fr-FR"/>
        </w:rPr>
      </w:pPr>
    </w:p>
    <w:p w14:paraId="79FCB3A2" w14:textId="0DC7D7C1" w:rsidR="00B016EF" w:rsidRPr="00AA3F49" w:rsidRDefault="007C0056" w:rsidP="00B016EF">
      <w:pPr>
        <w:rPr>
          <w:rFonts w:ascii="Avenir" w:eastAsia="Times New Roman" w:hAnsi="Avenir" w:cstheme="majorBidi"/>
          <w:b/>
          <w:color w:val="002060"/>
          <w:sz w:val="24"/>
          <w:szCs w:val="24"/>
          <w:lang w:eastAsia="fr-FR"/>
        </w:rPr>
      </w:pPr>
      <w:r w:rsidRPr="00C4253B">
        <w:rPr>
          <w:rFonts w:ascii="Avenir" w:eastAsia="Times New Roman" w:hAnsi="Avenir"/>
          <w:b/>
          <w:color w:val="E2801E"/>
          <w:lang w:eastAsia="fr-FR"/>
        </w:rPr>
        <w:t>III.4.2 QUALITE DU PORTEFEUILLE</w:t>
      </w:r>
      <w:bookmarkEnd w:id="37"/>
    </w:p>
    <w:p w14:paraId="27FC8611" w14:textId="77777777" w:rsidR="00F21FDF" w:rsidRDefault="007C0056" w:rsidP="007C0056">
      <w:pPr>
        <w:jc w:val="both"/>
        <w:rPr>
          <w:rFonts w:ascii="Avenir Medium" w:hAnsi="Avenir Medium"/>
          <w:color w:val="1F2343"/>
          <w:sz w:val="24"/>
          <w:szCs w:val="24"/>
        </w:rPr>
      </w:pPr>
      <w:r w:rsidRPr="007E3302">
        <w:rPr>
          <w:rFonts w:ascii="Avenir Medium" w:hAnsi="Avenir Medium"/>
          <w:color w:val="1F2343"/>
          <w:sz w:val="24"/>
          <w:szCs w:val="24"/>
        </w:rPr>
        <w:t xml:space="preserve">La qualité du portefeuille crédit a toujours été une préoccupation majeure pour la PROCFIN SA. Nous mettons en place les stratégies et moyens adéquats pour maintenir la qualité du portefeuille crédit à un bon niveau. </w:t>
      </w:r>
    </w:p>
    <w:p w14:paraId="5C940C48" w14:textId="77777777" w:rsidR="00B76BFC" w:rsidRDefault="00B76BFC" w:rsidP="007C0056">
      <w:pPr>
        <w:jc w:val="both"/>
        <w:rPr>
          <w:rFonts w:ascii="Avenir Medium" w:hAnsi="Avenir Medium"/>
          <w:color w:val="1F2343"/>
          <w:sz w:val="24"/>
          <w:szCs w:val="24"/>
        </w:rPr>
      </w:pPr>
    </w:p>
    <w:p w14:paraId="655CB395" w14:textId="77777777" w:rsidR="00B76BFC" w:rsidRDefault="00B76BFC" w:rsidP="007C0056">
      <w:pPr>
        <w:jc w:val="both"/>
        <w:rPr>
          <w:rFonts w:ascii="Avenir Medium" w:hAnsi="Avenir Medium"/>
          <w:color w:val="1F2343"/>
          <w:sz w:val="24"/>
          <w:szCs w:val="24"/>
        </w:rPr>
      </w:pPr>
    </w:p>
    <w:p w14:paraId="478D669A" w14:textId="77777777" w:rsidR="00B76BFC" w:rsidRDefault="00B76BFC" w:rsidP="007C0056">
      <w:pPr>
        <w:jc w:val="both"/>
        <w:rPr>
          <w:rFonts w:ascii="Avenir Medium" w:hAnsi="Avenir Medium"/>
          <w:color w:val="1F2343"/>
          <w:sz w:val="24"/>
          <w:szCs w:val="24"/>
        </w:rPr>
      </w:pPr>
    </w:p>
    <w:p w14:paraId="7BA47E10" w14:textId="77777777" w:rsidR="00B76BFC" w:rsidRDefault="00B76BFC" w:rsidP="007C0056">
      <w:pPr>
        <w:jc w:val="both"/>
        <w:rPr>
          <w:rFonts w:ascii="Avenir Medium" w:hAnsi="Avenir Medium"/>
          <w:color w:val="1F2343"/>
          <w:sz w:val="24"/>
          <w:szCs w:val="24"/>
        </w:rPr>
      </w:pPr>
    </w:p>
    <w:p w14:paraId="404CA352" w14:textId="77777777" w:rsidR="00B76BFC" w:rsidRDefault="00B76BFC" w:rsidP="007C0056">
      <w:pPr>
        <w:jc w:val="both"/>
        <w:rPr>
          <w:rFonts w:ascii="Avenir Medium" w:hAnsi="Avenir Medium"/>
          <w:color w:val="1F2343"/>
          <w:sz w:val="24"/>
          <w:szCs w:val="24"/>
        </w:rPr>
      </w:pPr>
    </w:p>
    <w:p w14:paraId="5BB0E785" w14:textId="77777777" w:rsidR="00B76BFC" w:rsidRDefault="00B76BFC" w:rsidP="007C0056">
      <w:pPr>
        <w:jc w:val="both"/>
        <w:rPr>
          <w:rFonts w:ascii="Avenir Medium" w:hAnsi="Avenir Medium"/>
          <w:color w:val="1F2343"/>
          <w:sz w:val="24"/>
          <w:szCs w:val="24"/>
        </w:rPr>
      </w:pPr>
    </w:p>
    <w:p w14:paraId="4999A379" w14:textId="77777777" w:rsidR="00B76BFC" w:rsidRPr="007E3302" w:rsidRDefault="00B76BFC" w:rsidP="007C0056">
      <w:pPr>
        <w:jc w:val="both"/>
        <w:rPr>
          <w:rFonts w:ascii="Avenir Medium" w:hAnsi="Avenir Medium"/>
          <w:color w:val="1F2343"/>
          <w:sz w:val="24"/>
          <w:szCs w:val="24"/>
        </w:rPr>
      </w:pPr>
    </w:p>
    <w:p w14:paraId="5F3D14A9" w14:textId="62C34C7C" w:rsidR="00B76BFC" w:rsidRDefault="007C0056" w:rsidP="00C061E0">
      <w:pPr>
        <w:jc w:val="both"/>
        <w:rPr>
          <w:rFonts w:ascii="Avenir Medium" w:hAnsi="Avenir Medium"/>
          <w:color w:val="1F2343"/>
          <w:sz w:val="24"/>
          <w:szCs w:val="24"/>
        </w:rPr>
      </w:pPr>
      <w:r w:rsidRPr="007E3302">
        <w:rPr>
          <w:rFonts w:ascii="Avenir Medium" w:hAnsi="Avenir Medium"/>
          <w:color w:val="1F2343"/>
          <w:sz w:val="24"/>
          <w:szCs w:val="24"/>
        </w:rPr>
        <w:lastRenderedPageBreak/>
        <w:t xml:space="preserve">Ci-dessous, la situation globale de la qualité du portefeuille crédit de PROCFIN SA. </w:t>
      </w:r>
    </w:p>
    <w:p w14:paraId="725CE2C9" w14:textId="77777777" w:rsidR="00B76BFC" w:rsidRPr="007E3302" w:rsidRDefault="00B76BFC" w:rsidP="00C061E0">
      <w:pPr>
        <w:jc w:val="both"/>
        <w:rPr>
          <w:rFonts w:ascii="Avenir Medium" w:hAnsi="Avenir Medium"/>
          <w:color w:val="1F2343"/>
          <w:sz w:val="24"/>
          <w:szCs w:val="24"/>
        </w:rPr>
      </w:pPr>
    </w:p>
    <w:tbl>
      <w:tblPr>
        <w:tblW w:w="5000" w:type="pct"/>
        <w:tblCellMar>
          <w:left w:w="70" w:type="dxa"/>
          <w:right w:w="70" w:type="dxa"/>
        </w:tblCellMar>
        <w:tblLook w:val="04A0" w:firstRow="1" w:lastRow="0" w:firstColumn="1" w:lastColumn="0" w:noHBand="0" w:noVBand="1"/>
      </w:tblPr>
      <w:tblGrid>
        <w:gridCol w:w="2677"/>
        <w:gridCol w:w="1599"/>
        <w:gridCol w:w="1598"/>
        <w:gridCol w:w="1598"/>
        <w:gridCol w:w="1598"/>
      </w:tblGrid>
      <w:tr w:rsidR="00F17470" w:rsidRPr="00F17470" w14:paraId="7326DFF1" w14:textId="77777777" w:rsidTr="00F17470">
        <w:trPr>
          <w:trHeight w:val="300"/>
        </w:trPr>
        <w:tc>
          <w:tcPr>
            <w:tcW w:w="1475" w:type="pct"/>
            <w:tcBorders>
              <w:top w:val="single" w:sz="8" w:space="0" w:color="D6E1E7"/>
              <w:left w:val="nil"/>
              <w:bottom w:val="nil"/>
              <w:right w:val="nil"/>
            </w:tcBorders>
            <w:shd w:val="clear" w:color="000000" w:fill="173B56"/>
            <w:vAlign w:val="center"/>
            <w:hideMark/>
          </w:tcPr>
          <w:p w14:paraId="4AF05A49" w14:textId="77777777" w:rsidR="00F17470" w:rsidRPr="00F17470" w:rsidRDefault="00F17470" w:rsidP="00F17470">
            <w:pPr>
              <w:spacing w:after="0" w:line="240" w:lineRule="auto"/>
              <w:rPr>
                <w:rFonts w:ascii="Calibri" w:eastAsia="Times New Roman" w:hAnsi="Calibri" w:cs="Calibri"/>
                <w:b/>
                <w:bCs/>
                <w:color w:val="FFFFFF"/>
                <w:kern w:val="0"/>
                <w:sz w:val="19"/>
                <w:szCs w:val="19"/>
                <w:lang w:val="fr-CD" w:eastAsia="fr-CD"/>
                <w14:ligatures w14:val="none"/>
              </w:rPr>
            </w:pPr>
            <w:r w:rsidRPr="00F17470">
              <w:rPr>
                <w:rFonts w:ascii="Calibri" w:eastAsia="Times New Roman" w:hAnsi="Calibri" w:cs="Calibri"/>
                <w:b/>
                <w:bCs/>
                <w:color w:val="FFFFFF"/>
                <w:kern w:val="0"/>
                <w:sz w:val="19"/>
                <w:lang w:eastAsia="fr-CD"/>
                <w14:ligatures w14:val="none"/>
              </w:rPr>
              <w:t>Libellé</w:t>
            </w:r>
          </w:p>
        </w:tc>
        <w:tc>
          <w:tcPr>
            <w:tcW w:w="881" w:type="pct"/>
            <w:tcBorders>
              <w:top w:val="single" w:sz="8" w:space="0" w:color="D6E1E7"/>
              <w:left w:val="nil"/>
              <w:bottom w:val="nil"/>
              <w:right w:val="nil"/>
            </w:tcBorders>
            <w:shd w:val="clear" w:color="000000" w:fill="173B56"/>
            <w:vAlign w:val="center"/>
            <w:hideMark/>
          </w:tcPr>
          <w:p w14:paraId="01C47505" w14:textId="77777777" w:rsidR="00F17470" w:rsidRPr="00F17470" w:rsidRDefault="00F17470" w:rsidP="00F17470">
            <w:pPr>
              <w:spacing w:after="0" w:line="240" w:lineRule="auto"/>
              <w:jc w:val="center"/>
              <w:rPr>
                <w:rFonts w:ascii="Calibri" w:eastAsia="Times New Roman" w:hAnsi="Calibri" w:cs="Calibri"/>
                <w:b/>
                <w:bCs/>
                <w:color w:val="FFFFFF"/>
                <w:kern w:val="0"/>
                <w:sz w:val="20"/>
                <w:szCs w:val="20"/>
                <w:lang w:val="fr-CD" w:eastAsia="fr-CD"/>
                <w14:ligatures w14:val="none"/>
              </w:rPr>
            </w:pPr>
            <w:r w:rsidRPr="00F17470">
              <w:rPr>
                <w:rFonts w:ascii="Calibri" w:eastAsia="Times New Roman" w:hAnsi="Calibri" w:cs="Calibri"/>
                <w:b/>
                <w:bCs/>
                <w:color w:val="FFFFFF"/>
                <w:kern w:val="0"/>
                <w:sz w:val="20"/>
                <w:lang w:eastAsia="fr-CD"/>
                <w14:ligatures w14:val="none"/>
              </w:rPr>
              <w:t>30/06/2026</w:t>
            </w:r>
          </w:p>
        </w:tc>
        <w:tc>
          <w:tcPr>
            <w:tcW w:w="881" w:type="pct"/>
            <w:tcBorders>
              <w:top w:val="single" w:sz="8" w:space="0" w:color="D6E1E7"/>
              <w:left w:val="nil"/>
              <w:bottom w:val="nil"/>
              <w:right w:val="nil"/>
            </w:tcBorders>
            <w:shd w:val="clear" w:color="000000" w:fill="173B56"/>
            <w:vAlign w:val="center"/>
            <w:hideMark/>
          </w:tcPr>
          <w:p w14:paraId="68C9F3C4" w14:textId="77777777" w:rsidR="00F17470" w:rsidRPr="00F17470" w:rsidRDefault="00F17470" w:rsidP="00F17470">
            <w:pPr>
              <w:spacing w:after="0" w:line="240" w:lineRule="auto"/>
              <w:jc w:val="center"/>
              <w:rPr>
                <w:rFonts w:ascii="Calibri" w:eastAsia="Times New Roman" w:hAnsi="Calibri" w:cs="Calibri"/>
                <w:b/>
                <w:bCs/>
                <w:color w:val="FFFFFF"/>
                <w:kern w:val="0"/>
                <w:sz w:val="20"/>
                <w:szCs w:val="20"/>
                <w:lang w:val="fr-CD" w:eastAsia="fr-CD"/>
                <w14:ligatures w14:val="none"/>
              </w:rPr>
            </w:pPr>
            <w:r w:rsidRPr="00F17470">
              <w:rPr>
                <w:rFonts w:ascii="Calibri" w:eastAsia="Times New Roman" w:hAnsi="Calibri" w:cs="Calibri"/>
                <w:b/>
                <w:bCs/>
                <w:color w:val="FFFFFF"/>
                <w:kern w:val="0"/>
                <w:sz w:val="20"/>
                <w:lang w:eastAsia="fr-CD"/>
                <w14:ligatures w14:val="none"/>
              </w:rPr>
              <w:t>31/03/2026</w:t>
            </w:r>
          </w:p>
        </w:tc>
        <w:tc>
          <w:tcPr>
            <w:tcW w:w="881" w:type="pct"/>
            <w:tcBorders>
              <w:top w:val="single" w:sz="8" w:space="0" w:color="D6E1E7"/>
              <w:left w:val="nil"/>
              <w:bottom w:val="nil"/>
              <w:right w:val="nil"/>
            </w:tcBorders>
            <w:shd w:val="clear" w:color="000000" w:fill="173B56"/>
            <w:vAlign w:val="center"/>
            <w:hideMark/>
          </w:tcPr>
          <w:p w14:paraId="269993D4" w14:textId="77777777" w:rsidR="00F17470" w:rsidRPr="00F17470" w:rsidRDefault="00F17470" w:rsidP="00F17470">
            <w:pPr>
              <w:spacing w:after="0" w:line="240" w:lineRule="auto"/>
              <w:jc w:val="center"/>
              <w:rPr>
                <w:rFonts w:ascii="Calibri" w:eastAsia="Times New Roman" w:hAnsi="Calibri" w:cs="Calibri"/>
                <w:b/>
                <w:bCs/>
                <w:color w:val="FFFFFF"/>
                <w:kern w:val="0"/>
                <w:sz w:val="20"/>
                <w:szCs w:val="20"/>
                <w:lang w:val="fr-CD" w:eastAsia="fr-CD"/>
                <w14:ligatures w14:val="none"/>
              </w:rPr>
            </w:pPr>
            <w:r w:rsidRPr="00F17470">
              <w:rPr>
                <w:rFonts w:ascii="Calibri" w:eastAsia="Times New Roman" w:hAnsi="Calibri" w:cs="Calibri"/>
                <w:b/>
                <w:bCs/>
                <w:color w:val="FFFFFF"/>
                <w:kern w:val="0"/>
                <w:sz w:val="20"/>
                <w:lang w:eastAsia="fr-CD"/>
                <w14:ligatures w14:val="none"/>
              </w:rPr>
              <w:t>31/12/2025</w:t>
            </w:r>
          </w:p>
        </w:tc>
        <w:tc>
          <w:tcPr>
            <w:tcW w:w="881" w:type="pct"/>
            <w:tcBorders>
              <w:top w:val="single" w:sz="8" w:space="0" w:color="D6E1E7"/>
              <w:left w:val="nil"/>
              <w:bottom w:val="nil"/>
              <w:right w:val="nil"/>
            </w:tcBorders>
            <w:shd w:val="clear" w:color="000000" w:fill="173B56"/>
            <w:vAlign w:val="center"/>
            <w:hideMark/>
          </w:tcPr>
          <w:p w14:paraId="6CC8EC87" w14:textId="77777777" w:rsidR="00F17470" w:rsidRPr="00F17470" w:rsidRDefault="00F17470" w:rsidP="00F17470">
            <w:pPr>
              <w:spacing w:after="0" w:line="240" w:lineRule="auto"/>
              <w:jc w:val="center"/>
              <w:rPr>
                <w:rFonts w:ascii="Calibri" w:eastAsia="Times New Roman" w:hAnsi="Calibri" w:cs="Calibri"/>
                <w:b/>
                <w:bCs/>
                <w:color w:val="FFFFFF"/>
                <w:kern w:val="0"/>
                <w:sz w:val="20"/>
                <w:szCs w:val="20"/>
                <w:lang w:val="fr-CD" w:eastAsia="fr-CD"/>
                <w14:ligatures w14:val="none"/>
              </w:rPr>
            </w:pPr>
            <w:r w:rsidRPr="00F17470">
              <w:rPr>
                <w:rFonts w:ascii="Calibri" w:eastAsia="Times New Roman" w:hAnsi="Calibri" w:cs="Calibri"/>
                <w:b/>
                <w:bCs/>
                <w:color w:val="FFFFFF"/>
                <w:kern w:val="0"/>
                <w:sz w:val="20"/>
                <w:lang w:eastAsia="fr-CD"/>
                <w14:ligatures w14:val="none"/>
              </w:rPr>
              <w:t>30/06/2025</w:t>
            </w:r>
          </w:p>
        </w:tc>
      </w:tr>
      <w:tr w:rsidR="00F17470" w:rsidRPr="00F17470" w14:paraId="3BAAC4BB" w14:textId="77777777" w:rsidTr="00F17470">
        <w:trPr>
          <w:trHeight w:val="510"/>
        </w:trPr>
        <w:tc>
          <w:tcPr>
            <w:tcW w:w="1475" w:type="pct"/>
            <w:tcBorders>
              <w:top w:val="nil"/>
              <w:left w:val="nil"/>
              <w:bottom w:val="single" w:sz="8" w:space="0" w:color="D6E1E7"/>
              <w:right w:val="nil"/>
            </w:tcBorders>
            <w:shd w:val="clear" w:color="000000" w:fill="FFFFFF"/>
            <w:vAlign w:val="center"/>
            <w:hideMark/>
          </w:tcPr>
          <w:p w14:paraId="356A05C8" w14:textId="77777777" w:rsidR="00F17470" w:rsidRPr="007E3302" w:rsidRDefault="00F17470" w:rsidP="00F17470">
            <w:pPr>
              <w:spacing w:after="0" w:line="240" w:lineRule="auto"/>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Crédits litigieux (&lt; 30 jours de retard) (1)</w:t>
            </w:r>
          </w:p>
        </w:tc>
        <w:tc>
          <w:tcPr>
            <w:tcW w:w="881" w:type="pct"/>
            <w:tcBorders>
              <w:top w:val="nil"/>
              <w:left w:val="nil"/>
              <w:bottom w:val="single" w:sz="8" w:space="0" w:color="D6E1E7"/>
              <w:right w:val="nil"/>
            </w:tcBorders>
            <w:shd w:val="clear" w:color="000000" w:fill="F1F6F8"/>
            <w:noWrap/>
            <w:vAlign w:val="center"/>
            <w:hideMark/>
          </w:tcPr>
          <w:p w14:paraId="3F6C8C6B"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472 903 037</w:t>
            </w:r>
          </w:p>
        </w:tc>
        <w:tc>
          <w:tcPr>
            <w:tcW w:w="881" w:type="pct"/>
            <w:tcBorders>
              <w:top w:val="nil"/>
              <w:left w:val="nil"/>
              <w:bottom w:val="single" w:sz="8" w:space="0" w:color="D6E1E7"/>
              <w:right w:val="nil"/>
            </w:tcBorders>
            <w:shd w:val="clear" w:color="000000" w:fill="FFFFFF"/>
            <w:noWrap/>
            <w:vAlign w:val="center"/>
            <w:hideMark/>
          </w:tcPr>
          <w:p w14:paraId="4253B8A4"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1 738 303 359</w:t>
            </w:r>
          </w:p>
        </w:tc>
        <w:tc>
          <w:tcPr>
            <w:tcW w:w="881" w:type="pct"/>
            <w:tcBorders>
              <w:top w:val="nil"/>
              <w:left w:val="nil"/>
              <w:bottom w:val="single" w:sz="8" w:space="0" w:color="D6E1E7"/>
              <w:right w:val="nil"/>
            </w:tcBorders>
            <w:shd w:val="clear" w:color="000000" w:fill="FFFFFF"/>
            <w:noWrap/>
            <w:vAlign w:val="center"/>
            <w:hideMark/>
          </w:tcPr>
          <w:p w14:paraId="20DF4844"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975 118 766</w:t>
            </w:r>
          </w:p>
        </w:tc>
        <w:tc>
          <w:tcPr>
            <w:tcW w:w="881" w:type="pct"/>
            <w:tcBorders>
              <w:top w:val="nil"/>
              <w:left w:val="nil"/>
              <w:bottom w:val="single" w:sz="8" w:space="0" w:color="D6E1E7"/>
              <w:right w:val="nil"/>
            </w:tcBorders>
            <w:shd w:val="clear" w:color="000000" w:fill="FFFFFF"/>
            <w:noWrap/>
            <w:vAlign w:val="center"/>
            <w:hideMark/>
          </w:tcPr>
          <w:p w14:paraId="30E426A1"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969 431 493</w:t>
            </w:r>
          </w:p>
        </w:tc>
      </w:tr>
      <w:tr w:rsidR="00F17470" w:rsidRPr="00F17470" w14:paraId="3204D109" w14:textId="77777777" w:rsidTr="00F17470">
        <w:trPr>
          <w:trHeight w:val="510"/>
        </w:trPr>
        <w:tc>
          <w:tcPr>
            <w:tcW w:w="1475" w:type="pct"/>
            <w:tcBorders>
              <w:top w:val="nil"/>
              <w:left w:val="nil"/>
              <w:bottom w:val="single" w:sz="8" w:space="0" w:color="D6E1E7"/>
              <w:right w:val="nil"/>
            </w:tcBorders>
            <w:shd w:val="clear" w:color="000000" w:fill="F6F8FA"/>
            <w:vAlign w:val="center"/>
            <w:hideMark/>
          </w:tcPr>
          <w:p w14:paraId="214A1666" w14:textId="77777777" w:rsidR="00F17470" w:rsidRPr="007E3302" w:rsidRDefault="00F17470" w:rsidP="00F17470">
            <w:pPr>
              <w:spacing w:after="0" w:line="240" w:lineRule="auto"/>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Crédits litigieux (de 30 à 60 jours de retard) (2)</w:t>
            </w:r>
          </w:p>
        </w:tc>
        <w:tc>
          <w:tcPr>
            <w:tcW w:w="881" w:type="pct"/>
            <w:tcBorders>
              <w:top w:val="nil"/>
              <w:left w:val="nil"/>
              <w:bottom w:val="single" w:sz="8" w:space="0" w:color="D6E1E7"/>
              <w:right w:val="nil"/>
            </w:tcBorders>
            <w:shd w:val="clear" w:color="000000" w:fill="F1F6F8"/>
            <w:noWrap/>
            <w:vAlign w:val="center"/>
            <w:hideMark/>
          </w:tcPr>
          <w:p w14:paraId="324A0014"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415 524 503</w:t>
            </w:r>
          </w:p>
        </w:tc>
        <w:tc>
          <w:tcPr>
            <w:tcW w:w="881" w:type="pct"/>
            <w:tcBorders>
              <w:top w:val="nil"/>
              <w:left w:val="nil"/>
              <w:bottom w:val="single" w:sz="8" w:space="0" w:color="D6E1E7"/>
              <w:right w:val="nil"/>
            </w:tcBorders>
            <w:shd w:val="clear" w:color="000000" w:fill="F6F8FA"/>
            <w:noWrap/>
            <w:vAlign w:val="center"/>
            <w:hideMark/>
          </w:tcPr>
          <w:p w14:paraId="5BF1BB82"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276 941 513</w:t>
            </w:r>
          </w:p>
        </w:tc>
        <w:tc>
          <w:tcPr>
            <w:tcW w:w="881" w:type="pct"/>
            <w:tcBorders>
              <w:top w:val="nil"/>
              <w:left w:val="nil"/>
              <w:bottom w:val="single" w:sz="8" w:space="0" w:color="D6E1E7"/>
              <w:right w:val="nil"/>
            </w:tcBorders>
            <w:shd w:val="clear" w:color="000000" w:fill="F6F8FA"/>
            <w:noWrap/>
            <w:vAlign w:val="center"/>
            <w:hideMark/>
          </w:tcPr>
          <w:p w14:paraId="63B34590"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113 071 207</w:t>
            </w:r>
          </w:p>
        </w:tc>
        <w:tc>
          <w:tcPr>
            <w:tcW w:w="881" w:type="pct"/>
            <w:tcBorders>
              <w:top w:val="nil"/>
              <w:left w:val="nil"/>
              <w:bottom w:val="single" w:sz="8" w:space="0" w:color="D6E1E7"/>
              <w:right w:val="nil"/>
            </w:tcBorders>
            <w:shd w:val="clear" w:color="000000" w:fill="F6F8FA"/>
            <w:noWrap/>
            <w:vAlign w:val="center"/>
            <w:hideMark/>
          </w:tcPr>
          <w:p w14:paraId="6F808F42"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574 850 114</w:t>
            </w:r>
          </w:p>
        </w:tc>
      </w:tr>
      <w:tr w:rsidR="00F17470" w:rsidRPr="00F17470" w14:paraId="4BCDE1B8" w14:textId="77777777" w:rsidTr="00F17470">
        <w:trPr>
          <w:trHeight w:val="510"/>
        </w:trPr>
        <w:tc>
          <w:tcPr>
            <w:tcW w:w="1475" w:type="pct"/>
            <w:tcBorders>
              <w:top w:val="nil"/>
              <w:left w:val="nil"/>
              <w:bottom w:val="single" w:sz="8" w:space="0" w:color="D6E1E7"/>
              <w:right w:val="nil"/>
            </w:tcBorders>
            <w:shd w:val="clear" w:color="000000" w:fill="FFFFFF"/>
            <w:vAlign w:val="center"/>
            <w:hideMark/>
          </w:tcPr>
          <w:p w14:paraId="7DD41C0F" w14:textId="77777777" w:rsidR="00F17470" w:rsidRPr="007E3302" w:rsidRDefault="00F17470" w:rsidP="00F17470">
            <w:pPr>
              <w:spacing w:after="0" w:line="240" w:lineRule="auto"/>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Crédits litigieux (de 61 à 90 jours de retard) (3)</w:t>
            </w:r>
          </w:p>
        </w:tc>
        <w:tc>
          <w:tcPr>
            <w:tcW w:w="881" w:type="pct"/>
            <w:tcBorders>
              <w:top w:val="nil"/>
              <w:left w:val="nil"/>
              <w:bottom w:val="single" w:sz="8" w:space="0" w:color="D6E1E7"/>
              <w:right w:val="nil"/>
            </w:tcBorders>
            <w:shd w:val="clear" w:color="000000" w:fill="F1F6F8"/>
            <w:noWrap/>
            <w:vAlign w:val="center"/>
            <w:hideMark/>
          </w:tcPr>
          <w:p w14:paraId="4D456AD4"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320 123 281</w:t>
            </w:r>
          </w:p>
        </w:tc>
        <w:tc>
          <w:tcPr>
            <w:tcW w:w="881" w:type="pct"/>
            <w:tcBorders>
              <w:top w:val="nil"/>
              <w:left w:val="nil"/>
              <w:bottom w:val="single" w:sz="8" w:space="0" w:color="D6E1E7"/>
              <w:right w:val="nil"/>
            </w:tcBorders>
            <w:shd w:val="clear" w:color="000000" w:fill="FFFFFF"/>
            <w:noWrap/>
            <w:vAlign w:val="center"/>
            <w:hideMark/>
          </w:tcPr>
          <w:p w14:paraId="7B2018C2"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222 271 492</w:t>
            </w:r>
          </w:p>
        </w:tc>
        <w:tc>
          <w:tcPr>
            <w:tcW w:w="881" w:type="pct"/>
            <w:tcBorders>
              <w:top w:val="nil"/>
              <w:left w:val="nil"/>
              <w:bottom w:val="single" w:sz="8" w:space="0" w:color="D6E1E7"/>
              <w:right w:val="nil"/>
            </w:tcBorders>
            <w:shd w:val="clear" w:color="000000" w:fill="FFFFFF"/>
            <w:noWrap/>
            <w:vAlign w:val="center"/>
            <w:hideMark/>
          </w:tcPr>
          <w:p w14:paraId="1962D133"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83 045 213</w:t>
            </w:r>
          </w:p>
        </w:tc>
        <w:tc>
          <w:tcPr>
            <w:tcW w:w="881" w:type="pct"/>
            <w:tcBorders>
              <w:top w:val="nil"/>
              <w:left w:val="nil"/>
              <w:bottom w:val="single" w:sz="8" w:space="0" w:color="D6E1E7"/>
              <w:right w:val="nil"/>
            </w:tcBorders>
            <w:shd w:val="clear" w:color="000000" w:fill="FFFFFF"/>
            <w:noWrap/>
            <w:vAlign w:val="center"/>
            <w:hideMark/>
          </w:tcPr>
          <w:p w14:paraId="7F005BC7"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160 974 925</w:t>
            </w:r>
          </w:p>
        </w:tc>
      </w:tr>
      <w:tr w:rsidR="00F17470" w:rsidRPr="00F17470" w14:paraId="372B03ED" w14:textId="77777777" w:rsidTr="00F17470">
        <w:trPr>
          <w:trHeight w:val="510"/>
        </w:trPr>
        <w:tc>
          <w:tcPr>
            <w:tcW w:w="1475" w:type="pct"/>
            <w:tcBorders>
              <w:top w:val="nil"/>
              <w:left w:val="nil"/>
              <w:bottom w:val="single" w:sz="8" w:space="0" w:color="D6E1E7"/>
              <w:right w:val="nil"/>
            </w:tcBorders>
            <w:shd w:val="clear" w:color="000000" w:fill="F6F8FA"/>
            <w:vAlign w:val="center"/>
            <w:hideMark/>
          </w:tcPr>
          <w:p w14:paraId="34593692" w14:textId="77777777" w:rsidR="00F17470" w:rsidRPr="007E3302" w:rsidRDefault="00F17470" w:rsidP="00F17470">
            <w:pPr>
              <w:spacing w:after="0" w:line="240" w:lineRule="auto"/>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Crédits litigieux (de 91 à 180 jours de retard) (4)</w:t>
            </w:r>
          </w:p>
        </w:tc>
        <w:tc>
          <w:tcPr>
            <w:tcW w:w="881" w:type="pct"/>
            <w:tcBorders>
              <w:top w:val="nil"/>
              <w:left w:val="nil"/>
              <w:bottom w:val="single" w:sz="8" w:space="0" w:color="D6E1E7"/>
              <w:right w:val="nil"/>
            </w:tcBorders>
            <w:shd w:val="clear" w:color="000000" w:fill="F1F6F8"/>
            <w:noWrap/>
            <w:vAlign w:val="center"/>
            <w:hideMark/>
          </w:tcPr>
          <w:p w14:paraId="5D8F5A00"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1 048 659 206</w:t>
            </w:r>
          </w:p>
        </w:tc>
        <w:tc>
          <w:tcPr>
            <w:tcW w:w="881" w:type="pct"/>
            <w:tcBorders>
              <w:top w:val="nil"/>
              <w:left w:val="nil"/>
              <w:bottom w:val="single" w:sz="8" w:space="0" w:color="D6E1E7"/>
              <w:right w:val="nil"/>
            </w:tcBorders>
            <w:shd w:val="clear" w:color="000000" w:fill="F6F8FA"/>
            <w:noWrap/>
            <w:vAlign w:val="center"/>
            <w:hideMark/>
          </w:tcPr>
          <w:p w14:paraId="5F7C9F78"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171 499 514</w:t>
            </w:r>
          </w:p>
        </w:tc>
        <w:tc>
          <w:tcPr>
            <w:tcW w:w="881" w:type="pct"/>
            <w:tcBorders>
              <w:top w:val="nil"/>
              <w:left w:val="nil"/>
              <w:bottom w:val="single" w:sz="8" w:space="0" w:color="D6E1E7"/>
              <w:right w:val="nil"/>
            </w:tcBorders>
            <w:shd w:val="clear" w:color="000000" w:fill="F6F8FA"/>
            <w:noWrap/>
            <w:vAlign w:val="center"/>
            <w:hideMark/>
          </w:tcPr>
          <w:p w14:paraId="4AFEA6E5"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407 519 730</w:t>
            </w:r>
          </w:p>
        </w:tc>
        <w:tc>
          <w:tcPr>
            <w:tcW w:w="881" w:type="pct"/>
            <w:tcBorders>
              <w:top w:val="nil"/>
              <w:left w:val="nil"/>
              <w:bottom w:val="single" w:sz="8" w:space="0" w:color="D6E1E7"/>
              <w:right w:val="nil"/>
            </w:tcBorders>
            <w:shd w:val="clear" w:color="000000" w:fill="F6F8FA"/>
            <w:noWrap/>
            <w:vAlign w:val="center"/>
            <w:hideMark/>
          </w:tcPr>
          <w:p w14:paraId="2655730A"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326 122 147</w:t>
            </w:r>
          </w:p>
        </w:tc>
      </w:tr>
      <w:tr w:rsidR="00F17470" w:rsidRPr="00F17470" w14:paraId="24ACF31B" w14:textId="77777777" w:rsidTr="00F17470">
        <w:trPr>
          <w:trHeight w:val="510"/>
        </w:trPr>
        <w:tc>
          <w:tcPr>
            <w:tcW w:w="1475" w:type="pct"/>
            <w:tcBorders>
              <w:top w:val="nil"/>
              <w:left w:val="nil"/>
              <w:bottom w:val="single" w:sz="8" w:space="0" w:color="D6E1E7"/>
              <w:right w:val="nil"/>
            </w:tcBorders>
            <w:shd w:val="clear" w:color="000000" w:fill="FFFFFF"/>
            <w:vAlign w:val="center"/>
            <w:hideMark/>
          </w:tcPr>
          <w:p w14:paraId="084264E8" w14:textId="77777777" w:rsidR="00F17470" w:rsidRPr="007E3302" w:rsidRDefault="00F17470" w:rsidP="00F17470">
            <w:pPr>
              <w:spacing w:after="0" w:line="240" w:lineRule="auto"/>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Crédits litigieux (de plus de 180 jours de retard) (5)</w:t>
            </w:r>
          </w:p>
        </w:tc>
        <w:tc>
          <w:tcPr>
            <w:tcW w:w="881" w:type="pct"/>
            <w:tcBorders>
              <w:top w:val="nil"/>
              <w:left w:val="nil"/>
              <w:bottom w:val="single" w:sz="8" w:space="0" w:color="D6E1E7"/>
              <w:right w:val="nil"/>
            </w:tcBorders>
            <w:shd w:val="clear" w:color="000000" w:fill="F1F6F8"/>
            <w:noWrap/>
            <w:vAlign w:val="center"/>
            <w:hideMark/>
          </w:tcPr>
          <w:p w14:paraId="7625C888"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1 669 885 820</w:t>
            </w:r>
          </w:p>
        </w:tc>
        <w:tc>
          <w:tcPr>
            <w:tcW w:w="881" w:type="pct"/>
            <w:tcBorders>
              <w:top w:val="nil"/>
              <w:left w:val="nil"/>
              <w:bottom w:val="single" w:sz="8" w:space="0" w:color="D6E1E7"/>
              <w:right w:val="nil"/>
            </w:tcBorders>
            <w:shd w:val="clear" w:color="000000" w:fill="FFFFFF"/>
            <w:noWrap/>
            <w:vAlign w:val="center"/>
            <w:hideMark/>
          </w:tcPr>
          <w:p w14:paraId="228B08B6"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2 333 225 939</w:t>
            </w:r>
          </w:p>
        </w:tc>
        <w:tc>
          <w:tcPr>
            <w:tcW w:w="881" w:type="pct"/>
            <w:tcBorders>
              <w:top w:val="nil"/>
              <w:left w:val="nil"/>
              <w:bottom w:val="single" w:sz="8" w:space="0" w:color="D6E1E7"/>
              <w:right w:val="nil"/>
            </w:tcBorders>
            <w:shd w:val="clear" w:color="000000" w:fill="FFFFFF"/>
            <w:noWrap/>
            <w:vAlign w:val="center"/>
            <w:hideMark/>
          </w:tcPr>
          <w:p w14:paraId="4AD9F8F8"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2 276 022 030</w:t>
            </w:r>
          </w:p>
        </w:tc>
        <w:tc>
          <w:tcPr>
            <w:tcW w:w="881" w:type="pct"/>
            <w:tcBorders>
              <w:top w:val="nil"/>
              <w:left w:val="nil"/>
              <w:bottom w:val="single" w:sz="8" w:space="0" w:color="D6E1E7"/>
              <w:right w:val="nil"/>
            </w:tcBorders>
            <w:shd w:val="clear" w:color="000000" w:fill="FFFFFF"/>
            <w:noWrap/>
            <w:vAlign w:val="center"/>
            <w:hideMark/>
          </w:tcPr>
          <w:p w14:paraId="27312D8B"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2 500 228 048</w:t>
            </w:r>
          </w:p>
        </w:tc>
      </w:tr>
      <w:tr w:rsidR="00F17470" w:rsidRPr="00F17470" w14:paraId="5E79F5F0" w14:textId="77777777" w:rsidTr="00F17470">
        <w:trPr>
          <w:trHeight w:val="510"/>
        </w:trPr>
        <w:tc>
          <w:tcPr>
            <w:tcW w:w="1475" w:type="pct"/>
            <w:tcBorders>
              <w:top w:val="nil"/>
              <w:left w:val="nil"/>
              <w:bottom w:val="single" w:sz="8" w:space="0" w:color="D6E1E7"/>
              <w:right w:val="nil"/>
            </w:tcBorders>
            <w:shd w:val="clear" w:color="000000" w:fill="E3EDF2"/>
            <w:vAlign w:val="center"/>
            <w:hideMark/>
          </w:tcPr>
          <w:p w14:paraId="19F722D6" w14:textId="77777777" w:rsidR="00F17470" w:rsidRPr="007E3302" w:rsidRDefault="00F17470" w:rsidP="00F17470">
            <w:pPr>
              <w:spacing w:after="0" w:line="240" w:lineRule="auto"/>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Provisions pour crédits litigieux (5)</w:t>
            </w:r>
          </w:p>
        </w:tc>
        <w:tc>
          <w:tcPr>
            <w:tcW w:w="881" w:type="pct"/>
            <w:tcBorders>
              <w:top w:val="nil"/>
              <w:left w:val="nil"/>
              <w:bottom w:val="single" w:sz="8" w:space="0" w:color="D6E1E7"/>
              <w:right w:val="nil"/>
            </w:tcBorders>
            <w:shd w:val="clear" w:color="000000" w:fill="E3EDF2"/>
            <w:noWrap/>
            <w:vAlign w:val="center"/>
            <w:hideMark/>
          </w:tcPr>
          <w:p w14:paraId="39001EEB"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2 743 968 141</w:t>
            </w:r>
          </w:p>
        </w:tc>
        <w:tc>
          <w:tcPr>
            <w:tcW w:w="881" w:type="pct"/>
            <w:tcBorders>
              <w:top w:val="nil"/>
              <w:left w:val="nil"/>
              <w:bottom w:val="single" w:sz="8" w:space="0" w:color="D6E1E7"/>
              <w:right w:val="nil"/>
            </w:tcBorders>
            <w:shd w:val="clear" w:color="000000" w:fill="E3EDF2"/>
            <w:noWrap/>
            <w:vAlign w:val="center"/>
            <w:hideMark/>
          </w:tcPr>
          <w:p w14:paraId="54AEF988"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2 812 754 547</w:t>
            </w:r>
          </w:p>
        </w:tc>
        <w:tc>
          <w:tcPr>
            <w:tcW w:w="881" w:type="pct"/>
            <w:tcBorders>
              <w:top w:val="nil"/>
              <w:left w:val="nil"/>
              <w:bottom w:val="single" w:sz="8" w:space="0" w:color="D6E1E7"/>
              <w:right w:val="nil"/>
            </w:tcBorders>
            <w:shd w:val="clear" w:color="000000" w:fill="E3EDF2"/>
            <w:noWrap/>
            <w:vAlign w:val="center"/>
            <w:hideMark/>
          </w:tcPr>
          <w:p w14:paraId="57A7C047"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2 700 208 174</w:t>
            </w:r>
          </w:p>
        </w:tc>
        <w:tc>
          <w:tcPr>
            <w:tcW w:w="881" w:type="pct"/>
            <w:tcBorders>
              <w:top w:val="nil"/>
              <w:left w:val="nil"/>
              <w:bottom w:val="single" w:sz="8" w:space="0" w:color="D6E1E7"/>
              <w:right w:val="nil"/>
            </w:tcBorders>
            <w:shd w:val="clear" w:color="000000" w:fill="E3EDF2"/>
            <w:noWrap/>
            <w:vAlign w:val="center"/>
            <w:hideMark/>
          </w:tcPr>
          <w:p w14:paraId="598856E2"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3 017 491 221</w:t>
            </w:r>
          </w:p>
        </w:tc>
      </w:tr>
      <w:tr w:rsidR="00F17470" w:rsidRPr="00F17470" w14:paraId="4FC7BCA7" w14:textId="77777777" w:rsidTr="00F17470">
        <w:trPr>
          <w:trHeight w:val="510"/>
        </w:trPr>
        <w:tc>
          <w:tcPr>
            <w:tcW w:w="1475" w:type="pct"/>
            <w:tcBorders>
              <w:top w:val="nil"/>
              <w:left w:val="nil"/>
              <w:bottom w:val="single" w:sz="8" w:space="0" w:color="D6E1E7"/>
              <w:right w:val="nil"/>
            </w:tcBorders>
            <w:shd w:val="clear" w:color="000000" w:fill="E3EDF2"/>
            <w:vAlign w:val="center"/>
            <w:hideMark/>
          </w:tcPr>
          <w:p w14:paraId="07DCF03A" w14:textId="77777777" w:rsidR="00F17470" w:rsidRPr="007E3302" w:rsidRDefault="00F17470" w:rsidP="00F17470">
            <w:pPr>
              <w:spacing w:after="0" w:line="240" w:lineRule="auto"/>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Crédits litigieux bruts (7) = (1)+(2)+(3)+(4)+(5)</w:t>
            </w:r>
          </w:p>
        </w:tc>
        <w:tc>
          <w:tcPr>
            <w:tcW w:w="881" w:type="pct"/>
            <w:tcBorders>
              <w:top w:val="nil"/>
              <w:left w:val="nil"/>
              <w:bottom w:val="single" w:sz="8" w:space="0" w:color="D6E1E7"/>
              <w:right w:val="nil"/>
            </w:tcBorders>
            <w:shd w:val="clear" w:color="000000" w:fill="E3EDF2"/>
            <w:noWrap/>
            <w:vAlign w:val="center"/>
            <w:hideMark/>
          </w:tcPr>
          <w:p w14:paraId="41F89419"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3 927 095 847</w:t>
            </w:r>
          </w:p>
        </w:tc>
        <w:tc>
          <w:tcPr>
            <w:tcW w:w="881" w:type="pct"/>
            <w:tcBorders>
              <w:top w:val="nil"/>
              <w:left w:val="nil"/>
              <w:bottom w:val="single" w:sz="8" w:space="0" w:color="D6E1E7"/>
              <w:right w:val="nil"/>
            </w:tcBorders>
            <w:shd w:val="clear" w:color="000000" w:fill="E3EDF2"/>
            <w:noWrap/>
            <w:vAlign w:val="center"/>
            <w:hideMark/>
          </w:tcPr>
          <w:p w14:paraId="7856514E"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4 742 241 818</w:t>
            </w:r>
          </w:p>
        </w:tc>
        <w:tc>
          <w:tcPr>
            <w:tcW w:w="881" w:type="pct"/>
            <w:tcBorders>
              <w:top w:val="nil"/>
              <w:left w:val="nil"/>
              <w:bottom w:val="single" w:sz="8" w:space="0" w:color="D6E1E7"/>
              <w:right w:val="nil"/>
            </w:tcBorders>
            <w:shd w:val="clear" w:color="000000" w:fill="E3EDF2"/>
            <w:noWrap/>
            <w:vAlign w:val="center"/>
            <w:hideMark/>
          </w:tcPr>
          <w:p w14:paraId="227A0F74"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3 854 776 946</w:t>
            </w:r>
          </w:p>
        </w:tc>
        <w:tc>
          <w:tcPr>
            <w:tcW w:w="881" w:type="pct"/>
            <w:tcBorders>
              <w:top w:val="nil"/>
              <w:left w:val="nil"/>
              <w:bottom w:val="single" w:sz="8" w:space="0" w:color="D6E1E7"/>
              <w:right w:val="nil"/>
            </w:tcBorders>
            <w:shd w:val="clear" w:color="000000" w:fill="E3EDF2"/>
            <w:noWrap/>
            <w:vAlign w:val="center"/>
            <w:hideMark/>
          </w:tcPr>
          <w:p w14:paraId="3FAFA131"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4 531 606 727</w:t>
            </w:r>
          </w:p>
        </w:tc>
      </w:tr>
      <w:tr w:rsidR="00F17470" w:rsidRPr="00F17470" w14:paraId="75DDFCFA" w14:textId="77777777" w:rsidTr="00F17470">
        <w:trPr>
          <w:trHeight w:val="510"/>
        </w:trPr>
        <w:tc>
          <w:tcPr>
            <w:tcW w:w="1475" w:type="pct"/>
            <w:tcBorders>
              <w:top w:val="nil"/>
              <w:left w:val="nil"/>
              <w:bottom w:val="single" w:sz="8" w:space="0" w:color="D6E1E7"/>
              <w:right w:val="nil"/>
            </w:tcBorders>
            <w:shd w:val="clear" w:color="000000" w:fill="E3EDF2"/>
            <w:vAlign w:val="center"/>
            <w:hideMark/>
          </w:tcPr>
          <w:p w14:paraId="3C9D2311" w14:textId="77777777" w:rsidR="00F17470" w:rsidRPr="007E3302" w:rsidRDefault="00F17470" w:rsidP="00F17470">
            <w:pPr>
              <w:spacing w:after="0" w:line="240" w:lineRule="auto"/>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Crédits litigieux nets (8) = (1)+(2)+(3)+(4)+(5)</w:t>
            </w:r>
          </w:p>
        </w:tc>
        <w:tc>
          <w:tcPr>
            <w:tcW w:w="881" w:type="pct"/>
            <w:tcBorders>
              <w:top w:val="nil"/>
              <w:left w:val="nil"/>
              <w:bottom w:val="single" w:sz="8" w:space="0" w:color="D6E1E7"/>
              <w:right w:val="nil"/>
            </w:tcBorders>
            <w:shd w:val="clear" w:color="000000" w:fill="E3EDF2"/>
            <w:noWrap/>
            <w:vAlign w:val="center"/>
            <w:hideMark/>
          </w:tcPr>
          <w:p w14:paraId="73571931"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1 183 127 706</w:t>
            </w:r>
          </w:p>
        </w:tc>
        <w:tc>
          <w:tcPr>
            <w:tcW w:w="881" w:type="pct"/>
            <w:tcBorders>
              <w:top w:val="nil"/>
              <w:left w:val="nil"/>
              <w:bottom w:val="single" w:sz="8" w:space="0" w:color="D6E1E7"/>
              <w:right w:val="nil"/>
            </w:tcBorders>
            <w:shd w:val="clear" w:color="000000" w:fill="E3EDF2"/>
            <w:noWrap/>
            <w:vAlign w:val="center"/>
            <w:hideMark/>
          </w:tcPr>
          <w:p w14:paraId="6F6E5AB8"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1 929 487 271</w:t>
            </w:r>
          </w:p>
        </w:tc>
        <w:tc>
          <w:tcPr>
            <w:tcW w:w="881" w:type="pct"/>
            <w:tcBorders>
              <w:top w:val="nil"/>
              <w:left w:val="nil"/>
              <w:bottom w:val="single" w:sz="8" w:space="0" w:color="D6E1E7"/>
              <w:right w:val="nil"/>
            </w:tcBorders>
            <w:shd w:val="clear" w:color="000000" w:fill="E3EDF2"/>
            <w:noWrap/>
            <w:vAlign w:val="center"/>
            <w:hideMark/>
          </w:tcPr>
          <w:p w14:paraId="779B30AA"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1 154 568 772</w:t>
            </w:r>
          </w:p>
        </w:tc>
        <w:tc>
          <w:tcPr>
            <w:tcW w:w="881" w:type="pct"/>
            <w:tcBorders>
              <w:top w:val="nil"/>
              <w:left w:val="nil"/>
              <w:bottom w:val="single" w:sz="8" w:space="0" w:color="D6E1E7"/>
              <w:right w:val="nil"/>
            </w:tcBorders>
            <w:shd w:val="clear" w:color="000000" w:fill="E3EDF2"/>
            <w:noWrap/>
            <w:vAlign w:val="center"/>
            <w:hideMark/>
          </w:tcPr>
          <w:p w14:paraId="17A6D249"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1 514 115 506</w:t>
            </w:r>
          </w:p>
        </w:tc>
      </w:tr>
      <w:tr w:rsidR="00F17470" w:rsidRPr="00F17470" w14:paraId="6B5E178E" w14:textId="77777777" w:rsidTr="00F17470">
        <w:trPr>
          <w:trHeight w:val="760"/>
        </w:trPr>
        <w:tc>
          <w:tcPr>
            <w:tcW w:w="1475" w:type="pct"/>
            <w:tcBorders>
              <w:top w:val="nil"/>
              <w:left w:val="nil"/>
              <w:bottom w:val="single" w:sz="8" w:space="0" w:color="D6E1E7"/>
              <w:right w:val="nil"/>
            </w:tcBorders>
            <w:shd w:val="clear" w:color="000000" w:fill="E3EDF2"/>
            <w:vAlign w:val="center"/>
            <w:hideMark/>
          </w:tcPr>
          <w:p w14:paraId="603F0771" w14:textId="77777777" w:rsidR="00F17470" w:rsidRPr="007E3302" w:rsidRDefault="00F17470" w:rsidP="00F17470">
            <w:pPr>
              <w:spacing w:after="0" w:line="240" w:lineRule="auto"/>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Taux de provisionnement des crédits litigieux (9) = (6)/(7) en%</w:t>
            </w:r>
          </w:p>
        </w:tc>
        <w:tc>
          <w:tcPr>
            <w:tcW w:w="881" w:type="pct"/>
            <w:tcBorders>
              <w:top w:val="nil"/>
              <w:left w:val="nil"/>
              <w:bottom w:val="single" w:sz="8" w:space="0" w:color="D6E1E7"/>
              <w:right w:val="nil"/>
            </w:tcBorders>
            <w:shd w:val="clear" w:color="000000" w:fill="E3EDF2"/>
            <w:noWrap/>
            <w:vAlign w:val="center"/>
            <w:hideMark/>
          </w:tcPr>
          <w:p w14:paraId="6D0D675E"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70 %</w:t>
            </w:r>
          </w:p>
        </w:tc>
        <w:tc>
          <w:tcPr>
            <w:tcW w:w="881" w:type="pct"/>
            <w:tcBorders>
              <w:top w:val="nil"/>
              <w:left w:val="nil"/>
              <w:bottom w:val="single" w:sz="8" w:space="0" w:color="D6E1E7"/>
              <w:right w:val="nil"/>
            </w:tcBorders>
            <w:shd w:val="clear" w:color="000000" w:fill="E3EDF2"/>
            <w:noWrap/>
            <w:vAlign w:val="center"/>
            <w:hideMark/>
          </w:tcPr>
          <w:p w14:paraId="364381E0"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59 %</w:t>
            </w:r>
          </w:p>
        </w:tc>
        <w:tc>
          <w:tcPr>
            <w:tcW w:w="881" w:type="pct"/>
            <w:tcBorders>
              <w:top w:val="nil"/>
              <w:left w:val="nil"/>
              <w:bottom w:val="single" w:sz="8" w:space="0" w:color="D6E1E7"/>
              <w:right w:val="nil"/>
            </w:tcBorders>
            <w:shd w:val="clear" w:color="000000" w:fill="E3EDF2"/>
            <w:noWrap/>
            <w:vAlign w:val="center"/>
            <w:hideMark/>
          </w:tcPr>
          <w:p w14:paraId="56DA4A9C"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70 %</w:t>
            </w:r>
          </w:p>
        </w:tc>
        <w:tc>
          <w:tcPr>
            <w:tcW w:w="881" w:type="pct"/>
            <w:tcBorders>
              <w:top w:val="nil"/>
              <w:left w:val="nil"/>
              <w:bottom w:val="single" w:sz="8" w:space="0" w:color="D6E1E7"/>
              <w:right w:val="nil"/>
            </w:tcBorders>
            <w:shd w:val="clear" w:color="000000" w:fill="E3EDF2"/>
            <w:noWrap/>
            <w:vAlign w:val="center"/>
            <w:hideMark/>
          </w:tcPr>
          <w:p w14:paraId="0F6D3384"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67 %</w:t>
            </w:r>
          </w:p>
        </w:tc>
      </w:tr>
      <w:tr w:rsidR="00F17470" w:rsidRPr="00F17470" w14:paraId="66892453" w14:textId="77777777" w:rsidTr="00F17470">
        <w:trPr>
          <w:trHeight w:val="300"/>
        </w:trPr>
        <w:tc>
          <w:tcPr>
            <w:tcW w:w="1475" w:type="pct"/>
            <w:tcBorders>
              <w:top w:val="nil"/>
              <w:left w:val="nil"/>
              <w:bottom w:val="single" w:sz="8" w:space="0" w:color="D6E1E7"/>
              <w:right w:val="nil"/>
            </w:tcBorders>
            <w:shd w:val="clear" w:color="000000" w:fill="E3EDF2"/>
            <w:vAlign w:val="center"/>
            <w:hideMark/>
          </w:tcPr>
          <w:p w14:paraId="13BAA32A" w14:textId="77777777" w:rsidR="00F17470" w:rsidRPr="007E3302" w:rsidRDefault="00F17470" w:rsidP="00F17470">
            <w:pPr>
              <w:spacing w:after="0" w:line="240" w:lineRule="auto"/>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Total crédits nets (10)</w:t>
            </w:r>
          </w:p>
        </w:tc>
        <w:tc>
          <w:tcPr>
            <w:tcW w:w="881" w:type="pct"/>
            <w:tcBorders>
              <w:top w:val="nil"/>
              <w:left w:val="nil"/>
              <w:bottom w:val="single" w:sz="8" w:space="0" w:color="D6E1E7"/>
              <w:right w:val="nil"/>
            </w:tcBorders>
            <w:shd w:val="clear" w:color="000000" w:fill="E3EDF2"/>
            <w:noWrap/>
            <w:vAlign w:val="center"/>
            <w:hideMark/>
          </w:tcPr>
          <w:p w14:paraId="7A125068"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75 905 642 216</w:t>
            </w:r>
          </w:p>
        </w:tc>
        <w:tc>
          <w:tcPr>
            <w:tcW w:w="881" w:type="pct"/>
            <w:tcBorders>
              <w:top w:val="nil"/>
              <w:left w:val="nil"/>
              <w:bottom w:val="single" w:sz="8" w:space="0" w:color="D6E1E7"/>
              <w:right w:val="nil"/>
            </w:tcBorders>
            <w:shd w:val="clear" w:color="000000" w:fill="E3EDF2"/>
            <w:noWrap/>
            <w:vAlign w:val="center"/>
            <w:hideMark/>
          </w:tcPr>
          <w:p w14:paraId="2BA390EE"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71 614 956 521</w:t>
            </w:r>
          </w:p>
        </w:tc>
        <w:tc>
          <w:tcPr>
            <w:tcW w:w="881" w:type="pct"/>
            <w:tcBorders>
              <w:top w:val="nil"/>
              <w:left w:val="nil"/>
              <w:bottom w:val="single" w:sz="8" w:space="0" w:color="D6E1E7"/>
              <w:right w:val="nil"/>
            </w:tcBorders>
            <w:shd w:val="clear" w:color="000000" w:fill="E3EDF2"/>
            <w:noWrap/>
            <w:vAlign w:val="center"/>
            <w:hideMark/>
          </w:tcPr>
          <w:p w14:paraId="3CFBCAB6"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63 840 509 046</w:t>
            </w:r>
          </w:p>
        </w:tc>
        <w:tc>
          <w:tcPr>
            <w:tcW w:w="881" w:type="pct"/>
            <w:tcBorders>
              <w:top w:val="nil"/>
              <w:left w:val="nil"/>
              <w:bottom w:val="single" w:sz="8" w:space="0" w:color="D6E1E7"/>
              <w:right w:val="nil"/>
            </w:tcBorders>
            <w:shd w:val="clear" w:color="000000" w:fill="E3EDF2"/>
            <w:noWrap/>
            <w:vAlign w:val="center"/>
            <w:hideMark/>
          </w:tcPr>
          <w:p w14:paraId="229C7033"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78 184 811 409</w:t>
            </w:r>
          </w:p>
        </w:tc>
      </w:tr>
      <w:tr w:rsidR="00F17470" w:rsidRPr="00F17470" w14:paraId="36DE5ABB" w14:textId="77777777" w:rsidTr="00F17470">
        <w:trPr>
          <w:trHeight w:val="300"/>
        </w:trPr>
        <w:tc>
          <w:tcPr>
            <w:tcW w:w="1475" w:type="pct"/>
            <w:tcBorders>
              <w:top w:val="nil"/>
              <w:left w:val="nil"/>
              <w:bottom w:val="single" w:sz="8" w:space="0" w:color="D6E1E7"/>
              <w:right w:val="nil"/>
            </w:tcBorders>
            <w:shd w:val="clear" w:color="000000" w:fill="E3EDF2"/>
            <w:vAlign w:val="center"/>
            <w:hideMark/>
          </w:tcPr>
          <w:p w14:paraId="36436F27" w14:textId="77777777" w:rsidR="00F17470" w:rsidRPr="007E3302" w:rsidRDefault="00F17470" w:rsidP="00F17470">
            <w:pPr>
              <w:spacing w:after="0" w:line="240" w:lineRule="auto"/>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Total crédits bruts (11)</w:t>
            </w:r>
          </w:p>
        </w:tc>
        <w:tc>
          <w:tcPr>
            <w:tcW w:w="881" w:type="pct"/>
            <w:tcBorders>
              <w:top w:val="nil"/>
              <w:left w:val="nil"/>
              <w:bottom w:val="single" w:sz="8" w:space="0" w:color="D6E1E7"/>
              <w:right w:val="nil"/>
            </w:tcBorders>
            <w:shd w:val="clear" w:color="000000" w:fill="E3EDF2"/>
            <w:noWrap/>
            <w:vAlign w:val="center"/>
            <w:hideMark/>
          </w:tcPr>
          <w:p w14:paraId="540BED54"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78 649 610 357</w:t>
            </w:r>
          </w:p>
        </w:tc>
        <w:tc>
          <w:tcPr>
            <w:tcW w:w="881" w:type="pct"/>
            <w:tcBorders>
              <w:top w:val="nil"/>
              <w:left w:val="nil"/>
              <w:bottom w:val="single" w:sz="8" w:space="0" w:color="D6E1E7"/>
              <w:right w:val="nil"/>
            </w:tcBorders>
            <w:shd w:val="clear" w:color="000000" w:fill="E3EDF2"/>
            <w:noWrap/>
            <w:vAlign w:val="center"/>
            <w:hideMark/>
          </w:tcPr>
          <w:p w14:paraId="689C9843"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74 427 711 068</w:t>
            </w:r>
          </w:p>
        </w:tc>
        <w:tc>
          <w:tcPr>
            <w:tcW w:w="881" w:type="pct"/>
            <w:tcBorders>
              <w:top w:val="nil"/>
              <w:left w:val="nil"/>
              <w:bottom w:val="single" w:sz="8" w:space="0" w:color="D6E1E7"/>
              <w:right w:val="nil"/>
            </w:tcBorders>
            <w:shd w:val="clear" w:color="000000" w:fill="E3EDF2"/>
            <w:noWrap/>
            <w:vAlign w:val="center"/>
            <w:hideMark/>
          </w:tcPr>
          <w:p w14:paraId="5A8A3FFE"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66 540 717 220</w:t>
            </w:r>
          </w:p>
        </w:tc>
        <w:tc>
          <w:tcPr>
            <w:tcW w:w="881" w:type="pct"/>
            <w:tcBorders>
              <w:top w:val="nil"/>
              <w:left w:val="nil"/>
              <w:bottom w:val="single" w:sz="8" w:space="0" w:color="D6E1E7"/>
              <w:right w:val="nil"/>
            </w:tcBorders>
            <w:shd w:val="clear" w:color="000000" w:fill="E3EDF2"/>
            <w:noWrap/>
            <w:vAlign w:val="center"/>
            <w:hideMark/>
          </w:tcPr>
          <w:p w14:paraId="04C5E492"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81 202 302 630</w:t>
            </w:r>
          </w:p>
        </w:tc>
      </w:tr>
      <w:tr w:rsidR="00F17470" w:rsidRPr="00F17470" w14:paraId="422060B7" w14:textId="77777777" w:rsidTr="00F17470">
        <w:trPr>
          <w:trHeight w:val="300"/>
        </w:trPr>
        <w:tc>
          <w:tcPr>
            <w:tcW w:w="1475" w:type="pct"/>
            <w:tcBorders>
              <w:top w:val="nil"/>
              <w:left w:val="nil"/>
              <w:bottom w:val="single" w:sz="8" w:space="0" w:color="D6E1E7"/>
              <w:right w:val="nil"/>
            </w:tcBorders>
            <w:shd w:val="clear" w:color="000000" w:fill="E3EDF2"/>
            <w:vAlign w:val="center"/>
            <w:hideMark/>
          </w:tcPr>
          <w:p w14:paraId="0B4B796D" w14:textId="77777777" w:rsidR="00F17470" w:rsidRPr="007E3302" w:rsidRDefault="00F17470" w:rsidP="00F17470">
            <w:pPr>
              <w:spacing w:after="0" w:line="240" w:lineRule="auto"/>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Fonds propres de base (12)</w:t>
            </w:r>
          </w:p>
        </w:tc>
        <w:tc>
          <w:tcPr>
            <w:tcW w:w="881" w:type="pct"/>
            <w:tcBorders>
              <w:top w:val="nil"/>
              <w:left w:val="nil"/>
              <w:bottom w:val="single" w:sz="8" w:space="0" w:color="D6E1E7"/>
              <w:right w:val="nil"/>
            </w:tcBorders>
            <w:shd w:val="clear" w:color="000000" w:fill="E3EDF2"/>
            <w:noWrap/>
            <w:vAlign w:val="center"/>
            <w:hideMark/>
          </w:tcPr>
          <w:p w14:paraId="697DF4A1"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21 190 327 996</w:t>
            </w:r>
          </w:p>
        </w:tc>
        <w:tc>
          <w:tcPr>
            <w:tcW w:w="881" w:type="pct"/>
            <w:tcBorders>
              <w:top w:val="nil"/>
              <w:left w:val="nil"/>
              <w:bottom w:val="single" w:sz="8" w:space="0" w:color="D6E1E7"/>
              <w:right w:val="nil"/>
            </w:tcBorders>
            <w:shd w:val="clear" w:color="000000" w:fill="E3EDF2"/>
            <w:noWrap/>
            <w:vAlign w:val="center"/>
            <w:hideMark/>
          </w:tcPr>
          <w:p w14:paraId="201EC0DF"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21 541 106 532</w:t>
            </w:r>
          </w:p>
        </w:tc>
        <w:tc>
          <w:tcPr>
            <w:tcW w:w="881" w:type="pct"/>
            <w:tcBorders>
              <w:top w:val="nil"/>
              <w:left w:val="nil"/>
              <w:bottom w:val="single" w:sz="8" w:space="0" w:color="D6E1E7"/>
              <w:right w:val="nil"/>
            </w:tcBorders>
            <w:shd w:val="clear" w:color="000000" w:fill="E3EDF2"/>
            <w:noWrap/>
            <w:vAlign w:val="center"/>
            <w:hideMark/>
          </w:tcPr>
          <w:p w14:paraId="56D9F291"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19 008 762 066</w:t>
            </w:r>
          </w:p>
        </w:tc>
        <w:tc>
          <w:tcPr>
            <w:tcW w:w="881" w:type="pct"/>
            <w:tcBorders>
              <w:top w:val="nil"/>
              <w:left w:val="nil"/>
              <w:bottom w:val="single" w:sz="8" w:space="0" w:color="D6E1E7"/>
              <w:right w:val="nil"/>
            </w:tcBorders>
            <w:shd w:val="clear" w:color="000000" w:fill="E3EDF2"/>
            <w:noWrap/>
            <w:vAlign w:val="center"/>
            <w:hideMark/>
          </w:tcPr>
          <w:p w14:paraId="023B906D"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18 180 527 788</w:t>
            </w:r>
          </w:p>
        </w:tc>
      </w:tr>
      <w:tr w:rsidR="00F17470" w:rsidRPr="00F17470" w14:paraId="57F9A19E" w14:textId="77777777" w:rsidTr="00F17470">
        <w:trPr>
          <w:trHeight w:val="760"/>
        </w:trPr>
        <w:tc>
          <w:tcPr>
            <w:tcW w:w="1475" w:type="pct"/>
            <w:tcBorders>
              <w:top w:val="nil"/>
              <w:left w:val="nil"/>
              <w:bottom w:val="single" w:sz="8" w:space="0" w:color="D6E1E7"/>
              <w:right w:val="nil"/>
            </w:tcBorders>
            <w:shd w:val="clear" w:color="000000" w:fill="FFFFFF"/>
            <w:vAlign w:val="center"/>
            <w:hideMark/>
          </w:tcPr>
          <w:p w14:paraId="6F2B3262" w14:textId="77777777" w:rsidR="00F17470" w:rsidRPr="007E3302" w:rsidRDefault="00F17470" w:rsidP="00F17470">
            <w:pPr>
              <w:spacing w:after="0" w:line="240" w:lineRule="auto"/>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Part des crédits litigieux bruts/ Total crédits bruts (13)=(7)/(11) en %</w:t>
            </w:r>
          </w:p>
        </w:tc>
        <w:tc>
          <w:tcPr>
            <w:tcW w:w="881" w:type="pct"/>
            <w:tcBorders>
              <w:top w:val="nil"/>
              <w:left w:val="nil"/>
              <w:bottom w:val="single" w:sz="8" w:space="0" w:color="D6E1E7"/>
              <w:right w:val="nil"/>
            </w:tcBorders>
            <w:shd w:val="clear" w:color="000000" w:fill="F1F6F8"/>
            <w:noWrap/>
            <w:vAlign w:val="center"/>
            <w:hideMark/>
          </w:tcPr>
          <w:p w14:paraId="6738CBA4"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5 %</w:t>
            </w:r>
          </w:p>
        </w:tc>
        <w:tc>
          <w:tcPr>
            <w:tcW w:w="881" w:type="pct"/>
            <w:tcBorders>
              <w:top w:val="nil"/>
              <w:left w:val="nil"/>
              <w:bottom w:val="single" w:sz="8" w:space="0" w:color="D6E1E7"/>
              <w:right w:val="nil"/>
            </w:tcBorders>
            <w:shd w:val="clear" w:color="000000" w:fill="FFFFFF"/>
            <w:noWrap/>
            <w:vAlign w:val="center"/>
            <w:hideMark/>
          </w:tcPr>
          <w:p w14:paraId="08E93E1B"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6 %</w:t>
            </w:r>
          </w:p>
        </w:tc>
        <w:tc>
          <w:tcPr>
            <w:tcW w:w="881" w:type="pct"/>
            <w:tcBorders>
              <w:top w:val="nil"/>
              <w:left w:val="nil"/>
              <w:bottom w:val="single" w:sz="8" w:space="0" w:color="D6E1E7"/>
              <w:right w:val="nil"/>
            </w:tcBorders>
            <w:shd w:val="clear" w:color="000000" w:fill="FFFFFF"/>
            <w:noWrap/>
            <w:vAlign w:val="center"/>
            <w:hideMark/>
          </w:tcPr>
          <w:p w14:paraId="77003805"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6 %</w:t>
            </w:r>
          </w:p>
        </w:tc>
        <w:tc>
          <w:tcPr>
            <w:tcW w:w="881" w:type="pct"/>
            <w:tcBorders>
              <w:top w:val="nil"/>
              <w:left w:val="nil"/>
              <w:bottom w:val="single" w:sz="8" w:space="0" w:color="D6E1E7"/>
              <w:right w:val="nil"/>
            </w:tcBorders>
            <w:shd w:val="clear" w:color="000000" w:fill="FFFFFF"/>
            <w:noWrap/>
            <w:vAlign w:val="center"/>
            <w:hideMark/>
          </w:tcPr>
          <w:p w14:paraId="5E720A15"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6 %</w:t>
            </w:r>
          </w:p>
        </w:tc>
      </w:tr>
      <w:tr w:rsidR="00F17470" w:rsidRPr="00F17470" w14:paraId="0FE6CD47" w14:textId="77777777" w:rsidTr="00F17470">
        <w:trPr>
          <w:trHeight w:val="760"/>
        </w:trPr>
        <w:tc>
          <w:tcPr>
            <w:tcW w:w="1475" w:type="pct"/>
            <w:tcBorders>
              <w:top w:val="nil"/>
              <w:left w:val="nil"/>
              <w:bottom w:val="single" w:sz="8" w:space="0" w:color="D6E1E7"/>
              <w:right w:val="nil"/>
            </w:tcBorders>
            <w:shd w:val="clear" w:color="000000" w:fill="F6F8FA"/>
            <w:vAlign w:val="center"/>
            <w:hideMark/>
          </w:tcPr>
          <w:p w14:paraId="1EBA0A02" w14:textId="77777777" w:rsidR="00F17470" w:rsidRPr="007E3302" w:rsidRDefault="00F17470" w:rsidP="00F17470">
            <w:pPr>
              <w:spacing w:after="0" w:line="240" w:lineRule="auto"/>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Part des crédits litigieux nets/Total crédits nets (14)=(8)/(10) en %</w:t>
            </w:r>
          </w:p>
        </w:tc>
        <w:tc>
          <w:tcPr>
            <w:tcW w:w="881" w:type="pct"/>
            <w:tcBorders>
              <w:top w:val="nil"/>
              <w:left w:val="nil"/>
              <w:bottom w:val="single" w:sz="8" w:space="0" w:color="D6E1E7"/>
              <w:right w:val="nil"/>
            </w:tcBorders>
            <w:shd w:val="clear" w:color="000000" w:fill="F1F6F8"/>
            <w:noWrap/>
            <w:vAlign w:val="center"/>
            <w:hideMark/>
          </w:tcPr>
          <w:p w14:paraId="621EBFDF"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2 %</w:t>
            </w:r>
          </w:p>
        </w:tc>
        <w:tc>
          <w:tcPr>
            <w:tcW w:w="881" w:type="pct"/>
            <w:tcBorders>
              <w:top w:val="nil"/>
              <w:left w:val="nil"/>
              <w:bottom w:val="single" w:sz="8" w:space="0" w:color="D6E1E7"/>
              <w:right w:val="nil"/>
            </w:tcBorders>
            <w:shd w:val="clear" w:color="000000" w:fill="F6F8FA"/>
            <w:noWrap/>
            <w:vAlign w:val="center"/>
            <w:hideMark/>
          </w:tcPr>
          <w:p w14:paraId="50B3C359"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3 %</w:t>
            </w:r>
          </w:p>
        </w:tc>
        <w:tc>
          <w:tcPr>
            <w:tcW w:w="881" w:type="pct"/>
            <w:tcBorders>
              <w:top w:val="nil"/>
              <w:left w:val="nil"/>
              <w:bottom w:val="single" w:sz="8" w:space="0" w:color="D6E1E7"/>
              <w:right w:val="nil"/>
            </w:tcBorders>
            <w:shd w:val="clear" w:color="000000" w:fill="F6F8FA"/>
            <w:noWrap/>
            <w:vAlign w:val="center"/>
            <w:hideMark/>
          </w:tcPr>
          <w:p w14:paraId="1B5A1868"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2 %</w:t>
            </w:r>
          </w:p>
        </w:tc>
        <w:tc>
          <w:tcPr>
            <w:tcW w:w="881" w:type="pct"/>
            <w:tcBorders>
              <w:top w:val="nil"/>
              <w:left w:val="nil"/>
              <w:bottom w:val="single" w:sz="8" w:space="0" w:color="D6E1E7"/>
              <w:right w:val="nil"/>
            </w:tcBorders>
            <w:shd w:val="clear" w:color="000000" w:fill="F6F8FA"/>
            <w:noWrap/>
            <w:vAlign w:val="center"/>
            <w:hideMark/>
          </w:tcPr>
          <w:p w14:paraId="6A6716E9"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2 %</w:t>
            </w:r>
          </w:p>
        </w:tc>
      </w:tr>
      <w:tr w:rsidR="00F17470" w:rsidRPr="00F17470" w14:paraId="4D78DC99" w14:textId="77777777" w:rsidTr="00F17470">
        <w:trPr>
          <w:trHeight w:val="760"/>
        </w:trPr>
        <w:tc>
          <w:tcPr>
            <w:tcW w:w="1475" w:type="pct"/>
            <w:tcBorders>
              <w:top w:val="nil"/>
              <w:left w:val="nil"/>
              <w:bottom w:val="single" w:sz="8" w:space="0" w:color="D6E1E7"/>
              <w:right w:val="nil"/>
            </w:tcBorders>
            <w:shd w:val="clear" w:color="000000" w:fill="FFFFFF"/>
            <w:vAlign w:val="center"/>
            <w:hideMark/>
          </w:tcPr>
          <w:p w14:paraId="245DCE19" w14:textId="77777777" w:rsidR="00F17470" w:rsidRPr="007E3302" w:rsidRDefault="00F17470" w:rsidP="00F17470">
            <w:pPr>
              <w:spacing w:after="0" w:line="240" w:lineRule="auto"/>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Part des crédits litigieux nets/Fonds propres de base (15)=(8)/(12) en %</w:t>
            </w:r>
          </w:p>
        </w:tc>
        <w:tc>
          <w:tcPr>
            <w:tcW w:w="881" w:type="pct"/>
            <w:tcBorders>
              <w:top w:val="nil"/>
              <w:left w:val="nil"/>
              <w:bottom w:val="single" w:sz="8" w:space="0" w:color="D6E1E7"/>
              <w:right w:val="nil"/>
            </w:tcBorders>
            <w:shd w:val="clear" w:color="000000" w:fill="F1F6F8"/>
            <w:noWrap/>
            <w:vAlign w:val="center"/>
            <w:hideMark/>
          </w:tcPr>
          <w:p w14:paraId="3DB85C7D" w14:textId="77777777" w:rsidR="00F17470" w:rsidRPr="007E3302" w:rsidRDefault="00F17470" w:rsidP="00F17470">
            <w:pPr>
              <w:spacing w:after="0" w:line="240" w:lineRule="auto"/>
              <w:jc w:val="right"/>
              <w:rPr>
                <w:rFonts w:ascii="Calibri" w:eastAsia="Times New Roman" w:hAnsi="Calibri" w:cs="Calibri"/>
                <w:b/>
                <w:bCs/>
                <w:color w:val="1F2343"/>
                <w:kern w:val="0"/>
                <w:sz w:val="19"/>
                <w:szCs w:val="19"/>
                <w:lang w:val="fr-CD" w:eastAsia="fr-CD"/>
                <w14:ligatures w14:val="none"/>
              </w:rPr>
            </w:pPr>
            <w:r w:rsidRPr="007E3302">
              <w:rPr>
                <w:rFonts w:ascii="Calibri" w:eastAsia="Times New Roman" w:hAnsi="Calibri" w:cs="Calibri"/>
                <w:b/>
                <w:bCs/>
                <w:color w:val="1F2343"/>
                <w:kern w:val="0"/>
                <w:sz w:val="19"/>
                <w:lang w:eastAsia="fr-CD"/>
                <w14:ligatures w14:val="none"/>
              </w:rPr>
              <w:t>6 %</w:t>
            </w:r>
          </w:p>
        </w:tc>
        <w:tc>
          <w:tcPr>
            <w:tcW w:w="881" w:type="pct"/>
            <w:tcBorders>
              <w:top w:val="nil"/>
              <w:left w:val="nil"/>
              <w:bottom w:val="single" w:sz="8" w:space="0" w:color="D6E1E7"/>
              <w:right w:val="nil"/>
            </w:tcBorders>
            <w:shd w:val="clear" w:color="000000" w:fill="FFFFFF"/>
            <w:noWrap/>
            <w:vAlign w:val="center"/>
            <w:hideMark/>
          </w:tcPr>
          <w:p w14:paraId="64C10538"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9 %</w:t>
            </w:r>
          </w:p>
        </w:tc>
        <w:tc>
          <w:tcPr>
            <w:tcW w:w="881" w:type="pct"/>
            <w:tcBorders>
              <w:top w:val="nil"/>
              <w:left w:val="nil"/>
              <w:bottom w:val="single" w:sz="8" w:space="0" w:color="D6E1E7"/>
              <w:right w:val="nil"/>
            </w:tcBorders>
            <w:shd w:val="clear" w:color="000000" w:fill="FFFFFF"/>
            <w:noWrap/>
            <w:vAlign w:val="center"/>
            <w:hideMark/>
          </w:tcPr>
          <w:p w14:paraId="5BF21F11"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6 %</w:t>
            </w:r>
          </w:p>
        </w:tc>
        <w:tc>
          <w:tcPr>
            <w:tcW w:w="881" w:type="pct"/>
            <w:tcBorders>
              <w:top w:val="nil"/>
              <w:left w:val="nil"/>
              <w:bottom w:val="single" w:sz="8" w:space="0" w:color="D6E1E7"/>
              <w:right w:val="nil"/>
            </w:tcBorders>
            <w:shd w:val="clear" w:color="000000" w:fill="FFFFFF"/>
            <w:noWrap/>
            <w:vAlign w:val="center"/>
            <w:hideMark/>
          </w:tcPr>
          <w:p w14:paraId="729EB454" w14:textId="77777777" w:rsidR="00F17470" w:rsidRPr="007E3302" w:rsidRDefault="00F17470" w:rsidP="00F17470">
            <w:pPr>
              <w:spacing w:after="0" w:line="240" w:lineRule="auto"/>
              <w:jc w:val="right"/>
              <w:rPr>
                <w:rFonts w:ascii="Calibri" w:eastAsia="Times New Roman" w:hAnsi="Calibri" w:cs="Calibri"/>
                <w:color w:val="1F2343"/>
                <w:kern w:val="0"/>
                <w:sz w:val="19"/>
                <w:szCs w:val="19"/>
                <w:lang w:val="fr-CD" w:eastAsia="fr-CD"/>
                <w14:ligatures w14:val="none"/>
              </w:rPr>
            </w:pPr>
            <w:r w:rsidRPr="007E3302">
              <w:rPr>
                <w:rFonts w:ascii="Calibri" w:eastAsia="Times New Roman" w:hAnsi="Calibri" w:cs="Calibri"/>
                <w:color w:val="1F2343"/>
                <w:kern w:val="0"/>
                <w:sz w:val="19"/>
                <w:lang w:eastAsia="fr-CD"/>
                <w14:ligatures w14:val="none"/>
              </w:rPr>
              <w:t>8 %</w:t>
            </w:r>
          </w:p>
        </w:tc>
      </w:tr>
    </w:tbl>
    <w:p w14:paraId="2D2DE0C0" w14:textId="77777777" w:rsidR="000928B8" w:rsidRDefault="000928B8" w:rsidP="00C061E0">
      <w:pPr>
        <w:jc w:val="both"/>
        <w:rPr>
          <w:rFonts w:ascii="Avenir Medium" w:hAnsi="Avenir Medium"/>
          <w:color w:val="002060"/>
          <w:sz w:val="24"/>
          <w:szCs w:val="24"/>
        </w:rPr>
      </w:pPr>
    </w:p>
    <w:p w14:paraId="1543218D" w14:textId="77777777" w:rsidR="00F17470" w:rsidRDefault="00F17470">
      <w:pPr>
        <w:rPr>
          <w:rFonts w:ascii="Avenir Medium" w:hAnsi="Avenir Medium"/>
          <w:b/>
          <w:bCs/>
          <w:i/>
          <w:iCs/>
          <w:color w:val="002060"/>
          <w:sz w:val="24"/>
          <w:szCs w:val="24"/>
          <w:u w:val="double"/>
        </w:rPr>
      </w:pPr>
      <w:r>
        <w:rPr>
          <w:rFonts w:ascii="Avenir Medium" w:hAnsi="Avenir Medium"/>
          <w:b/>
          <w:bCs/>
          <w:i/>
          <w:iCs/>
          <w:color w:val="002060"/>
          <w:sz w:val="24"/>
          <w:szCs w:val="24"/>
          <w:u w:val="double"/>
        </w:rPr>
        <w:br w:type="page"/>
      </w:r>
    </w:p>
    <w:p w14:paraId="4493DF3C" w14:textId="33F33B9F" w:rsidR="00F17470" w:rsidRPr="007E3302" w:rsidRDefault="00F17470" w:rsidP="00F17470">
      <w:pPr>
        <w:spacing w:before="120" w:after="120" w:line="276" w:lineRule="auto"/>
        <w:jc w:val="both"/>
        <w:rPr>
          <w:rFonts w:ascii="Avenir Medium" w:hAnsi="Avenir Medium"/>
          <w:b/>
          <w:bCs/>
          <w:i/>
          <w:iCs/>
          <w:color w:val="1F2343"/>
          <w:sz w:val="24"/>
          <w:szCs w:val="24"/>
          <w:u w:val="double"/>
        </w:rPr>
      </w:pPr>
      <w:r w:rsidRPr="007E3302">
        <w:rPr>
          <w:rFonts w:ascii="Avenir Medium" w:hAnsi="Avenir Medium"/>
          <w:b/>
          <w:bCs/>
          <w:i/>
          <w:iCs/>
          <w:color w:val="1F2343"/>
          <w:sz w:val="24"/>
          <w:szCs w:val="24"/>
          <w:u w:val="double"/>
        </w:rPr>
        <w:lastRenderedPageBreak/>
        <w:t>Commentaires sur le portefeuille</w:t>
      </w:r>
    </w:p>
    <w:p w14:paraId="77E7E0DA" w14:textId="77777777" w:rsidR="00F17470" w:rsidRPr="007E3302" w:rsidRDefault="00F17470" w:rsidP="00800AE2">
      <w:pPr>
        <w:keepLines/>
        <w:pBdr>
          <w:left w:val="single" w:sz="15" w:space="7" w:color="24697B"/>
        </w:pBdr>
        <w:shd w:val="clear" w:color="auto" w:fill="EDF4F7"/>
        <w:spacing w:before="100"/>
        <w:ind w:left="125" w:right="68"/>
        <w:jc w:val="both"/>
        <w:rPr>
          <w:rFonts w:ascii="Avenir Medium" w:hAnsi="Avenir Medium"/>
          <w:color w:val="1F2343"/>
          <w:sz w:val="24"/>
          <w:szCs w:val="24"/>
        </w:rPr>
      </w:pPr>
      <w:r w:rsidRPr="007E3302">
        <w:rPr>
          <w:rFonts w:ascii="Avenir Medium" w:hAnsi="Avenir Medium"/>
          <w:color w:val="1F2343"/>
          <w:sz w:val="24"/>
          <w:szCs w:val="24"/>
        </w:rPr>
        <w:t>Au 30 juin 2026, le total des crédits bruts atteint 78 649 610 357 CDF, contre 74 427 711 068 CDF en N-1, soit +5,67 %. Les crédits nets progressent de 5,99 %, à 75 905 642 216 CDF. Dans ce contexte, le recul global des crédits litigieux par rapport à N-1 s’accompagne d’une évolution contrastée des différentes classes de retard.</w:t>
      </w:r>
    </w:p>
    <w:p w14:paraId="15AA0628" w14:textId="77777777" w:rsidR="00F17470" w:rsidRPr="007E3302" w:rsidRDefault="00F17470" w:rsidP="00F17470">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Crédits litigieux bruts</w:t>
      </w:r>
    </w:p>
    <w:p w14:paraId="36BAE2DB" w14:textId="77777777" w:rsidR="00F17470" w:rsidRPr="007E3302" w:rsidRDefault="00F17470" w:rsidP="00F17470">
      <w:pPr>
        <w:jc w:val="both"/>
        <w:rPr>
          <w:rFonts w:ascii="Avenir Medium" w:hAnsi="Avenir Medium"/>
          <w:color w:val="1F2343"/>
        </w:rPr>
      </w:pPr>
      <w:r w:rsidRPr="007E3302">
        <w:rPr>
          <w:rFonts w:ascii="Avenir Medium" w:hAnsi="Avenir Medium"/>
          <w:color w:val="1F2343"/>
        </w:rPr>
        <w:t>Ils s’élèvent à 3 927 095 847 CDF, contre 4 742 241 818 CDF au trimestre précédent, soit une diminution de 815 145 971 CDF (−17,19 %). Les retards de moins de 30 jours baissent de 1 738 303 359 CDF à 472 903 037 CDF ; ceux de plus de 180 jours reculent de 2 333 225 939 CDF à 1 669 885 820 CDF. Le total demeure toutefois supérieur aux 3 854 776 946 CDF affichés en N-2 : l’amélioration n’est pas continue sur toute la série.</w:t>
      </w:r>
    </w:p>
    <w:p w14:paraId="3A9DB97C" w14:textId="77777777" w:rsidR="00F17470" w:rsidRPr="007E3302" w:rsidRDefault="00F17470" w:rsidP="00F17470">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Points de vigilance sur les retards</w:t>
      </w:r>
    </w:p>
    <w:p w14:paraId="4FE1A04A" w14:textId="77777777" w:rsidR="00F17470" w:rsidRPr="007E3302" w:rsidRDefault="00F17470" w:rsidP="00F17470">
      <w:pPr>
        <w:jc w:val="both"/>
        <w:rPr>
          <w:rFonts w:ascii="Avenir Medium" w:hAnsi="Avenir Medium"/>
          <w:color w:val="1F2343"/>
        </w:rPr>
      </w:pPr>
      <w:r w:rsidRPr="007E3302">
        <w:rPr>
          <w:rFonts w:ascii="Avenir Medium" w:hAnsi="Avenir Medium"/>
          <w:color w:val="1F2343"/>
        </w:rPr>
        <w:t>Les classes de 30 à 60 jours, de 61 à 90 jours et de 91 à 180 jours augmentent respectivement à 415 524 503 CDF, 320 123 281 CDF et 1 048 659 206 CDF. La dernière ne représentait que 171 499 514 CDF en N-1. Au total, les classes de 30 jours et plus passent de 3 003 938 458 CDF à 3 454 192 810 CDF. Leur hausse ne permet pas d’assimiler la baisse de l’ensemble des litigieux à une amélioration uniforme du risque. Les tableaux ne précisent pas les causes de ces mouvements.</w:t>
      </w:r>
    </w:p>
    <w:p w14:paraId="1DCF1359" w14:textId="77777777" w:rsidR="00F17470" w:rsidRPr="007E3302" w:rsidRDefault="00F17470" w:rsidP="00F17470">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Provisions et exposition nette</w:t>
      </w:r>
    </w:p>
    <w:p w14:paraId="2C25F65B" w14:textId="77777777" w:rsidR="00F17470" w:rsidRPr="007E3302" w:rsidRDefault="00F17470" w:rsidP="00F17470">
      <w:pPr>
        <w:jc w:val="both"/>
        <w:rPr>
          <w:rFonts w:ascii="Avenir Medium" w:hAnsi="Avenir Medium"/>
          <w:color w:val="1F2343"/>
        </w:rPr>
      </w:pPr>
      <w:r w:rsidRPr="007E3302">
        <w:rPr>
          <w:rFonts w:ascii="Avenir Medium" w:hAnsi="Avenir Medium"/>
          <w:color w:val="1F2343"/>
        </w:rPr>
        <w:t>Les provisions sont de 2 743 968 141 CDF, contre 2 812 754 547 CDF, soit −2,45 %. Malgré cette baisse en montant, la couverture des crédits litigieux bruts augmente à 69,87 %, contre 59,31 %, soit 70 % contre 59 % après arrondi. Les crédits litigieux nets, obtenus en déduisant les provisions du montant brut, diminuent à 1 183 127 706 CDF, contre 1 929 487 271 CDF (−38,68 %). Le renforcement porte donc sur le taux de couverture, et non sur le stock de provisions.</w:t>
      </w:r>
    </w:p>
    <w:p w14:paraId="4768BD4D" w14:textId="77777777" w:rsidR="00F17470" w:rsidRPr="007E3302" w:rsidRDefault="00F17470" w:rsidP="00F17470">
      <w:pPr>
        <w:spacing w:before="120" w:after="120" w:line="276" w:lineRule="auto"/>
        <w:jc w:val="both"/>
        <w:rPr>
          <w:rFonts w:ascii="Avenir Medium" w:hAnsi="Avenir Medium"/>
          <w:b/>
          <w:bCs/>
          <w:i/>
          <w:iCs/>
          <w:color w:val="1F2343"/>
          <w:sz w:val="24"/>
          <w:szCs w:val="24"/>
        </w:rPr>
      </w:pPr>
      <w:r w:rsidRPr="007E3302">
        <w:rPr>
          <w:rFonts w:ascii="Avenir Medium" w:hAnsi="Avenir Medium"/>
          <w:b/>
          <w:bCs/>
          <w:i/>
          <w:iCs/>
          <w:color w:val="1F2343"/>
          <w:sz w:val="24"/>
          <w:szCs w:val="24"/>
        </w:rPr>
        <w:t>Ratios de risque</w:t>
      </w:r>
    </w:p>
    <w:p w14:paraId="18330E50" w14:textId="77777777" w:rsidR="00F17470" w:rsidRPr="007E3302" w:rsidRDefault="00F17470" w:rsidP="00F17470">
      <w:pPr>
        <w:jc w:val="both"/>
        <w:rPr>
          <w:rFonts w:ascii="Avenir Medium" w:hAnsi="Avenir Medium"/>
          <w:color w:val="1F2343"/>
        </w:rPr>
      </w:pPr>
      <w:r w:rsidRPr="007E3302">
        <w:rPr>
          <w:rFonts w:ascii="Avenir Medium" w:hAnsi="Avenir Medium"/>
          <w:color w:val="1F2343"/>
        </w:rPr>
        <w:t>Les crédits litigieux bruts représentent 4,99 % des crédits bruts ; les litigieux nets représentent 1,56 % des crédits nets et 5,58 % des fonds propres de base. Ces valeurs correspondent aux arrondis de 5 %, 2 % et 6 % affichés. Elles ne se confondent pas avec le PAR30, qui concerne un périmètre de retards plus restreint. L’exposition nette baisse sur le trimestre, mais la progression des classes de 30 à 180 jours reste un point de vigilance.</w:t>
      </w:r>
    </w:p>
    <w:p w14:paraId="66BC332E" w14:textId="77777777" w:rsidR="00353412" w:rsidRPr="007E3302" w:rsidRDefault="00353412">
      <w:pPr>
        <w:rPr>
          <w:rFonts w:asciiTheme="majorHAnsi" w:eastAsia="Times New Roman" w:hAnsiTheme="majorHAnsi" w:cstheme="majorBidi"/>
          <w:b/>
          <w:color w:val="1F2343"/>
          <w:sz w:val="24"/>
          <w:szCs w:val="24"/>
          <w:lang w:eastAsia="fr-FR"/>
        </w:rPr>
      </w:pPr>
      <w:bookmarkStart w:id="38" w:name="_Toc178236863"/>
      <w:bookmarkStart w:id="39" w:name="_Toc178591358"/>
      <w:r w:rsidRPr="007E3302">
        <w:rPr>
          <w:rFonts w:eastAsia="Times New Roman"/>
          <w:b/>
          <w:color w:val="1F2343"/>
          <w:sz w:val="24"/>
          <w:szCs w:val="24"/>
          <w:lang w:eastAsia="fr-FR"/>
        </w:rPr>
        <w:br w:type="page"/>
      </w:r>
    </w:p>
    <w:p w14:paraId="26749BE9" w14:textId="185096F7" w:rsidR="005618D2" w:rsidRPr="00C4253B" w:rsidRDefault="00E354C2" w:rsidP="00125F05">
      <w:pPr>
        <w:pStyle w:val="Titre1"/>
        <w:rPr>
          <w:rFonts w:eastAsia="Times New Roman"/>
          <w:b/>
          <w:color w:val="E2801E"/>
          <w:sz w:val="24"/>
          <w:szCs w:val="24"/>
          <w:lang w:eastAsia="fr-FR"/>
        </w:rPr>
      </w:pPr>
      <w:bookmarkStart w:id="40" w:name="_Toc209011549"/>
      <w:r w:rsidRPr="00C4253B">
        <w:rPr>
          <w:rFonts w:eastAsia="Times New Roman"/>
          <w:b/>
          <w:color w:val="E2801E"/>
          <w:sz w:val="24"/>
          <w:szCs w:val="24"/>
          <w:lang w:eastAsia="fr-FR"/>
        </w:rPr>
        <w:lastRenderedPageBreak/>
        <w:t>CONCLUSION</w:t>
      </w:r>
      <w:bookmarkStart w:id="41" w:name="_Toc164968143"/>
      <w:bookmarkStart w:id="42" w:name="_Toc178093078"/>
      <w:bookmarkEnd w:id="38"/>
      <w:bookmarkEnd w:id="39"/>
      <w:bookmarkEnd w:id="40"/>
    </w:p>
    <w:p w14:paraId="034CB66E" w14:textId="41396443" w:rsidR="00125F05" w:rsidRPr="007E3302" w:rsidRDefault="00B016EF" w:rsidP="005B557D">
      <w:pPr>
        <w:spacing w:before="240"/>
        <w:jc w:val="both"/>
        <w:rPr>
          <w:rFonts w:ascii="Avenir Medium" w:hAnsi="Avenir Medium"/>
          <w:color w:val="1F2343"/>
          <w:sz w:val="24"/>
          <w:szCs w:val="24"/>
        </w:rPr>
      </w:pPr>
      <w:r w:rsidRPr="007E3302">
        <w:rPr>
          <w:rFonts w:ascii="Avenir Medium" w:hAnsi="Avenir Medium"/>
          <w:color w:val="1F2343"/>
          <w:sz w:val="24"/>
          <w:szCs w:val="24"/>
        </w:rPr>
        <w:t>L</w:t>
      </w:r>
      <w:r w:rsidR="005618D2" w:rsidRPr="007E3302">
        <w:rPr>
          <w:rFonts w:ascii="Avenir Medium" w:hAnsi="Avenir Medium"/>
          <w:color w:val="1F2343"/>
          <w:sz w:val="24"/>
          <w:szCs w:val="24"/>
        </w:rPr>
        <w:t>e rapport pilier III du premier semestre 202</w:t>
      </w:r>
      <w:r w:rsidR="00800AE2" w:rsidRPr="007E3302">
        <w:rPr>
          <w:rFonts w:ascii="Avenir Medium" w:hAnsi="Avenir Medium"/>
          <w:color w:val="1F2343"/>
          <w:sz w:val="24"/>
          <w:szCs w:val="24"/>
        </w:rPr>
        <w:t>6</w:t>
      </w:r>
      <w:r w:rsidR="00E354C2" w:rsidRPr="007E3302">
        <w:rPr>
          <w:rFonts w:ascii="Avenir Medium" w:hAnsi="Avenir Medium"/>
          <w:color w:val="1F2343"/>
          <w:sz w:val="24"/>
          <w:szCs w:val="24"/>
        </w:rPr>
        <w:t xml:space="preserve"> de l’IMF PROCFIN SA met en lumière des performances solides. Les indicateurs financiers clés ont montré </w:t>
      </w:r>
      <w:r w:rsidR="003172E8" w:rsidRPr="007E3302">
        <w:rPr>
          <w:rFonts w:ascii="Avenir Medium" w:hAnsi="Avenir Medium"/>
          <w:color w:val="1F2343"/>
          <w:sz w:val="24"/>
          <w:szCs w:val="24"/>
        </w:rPr>
        <w:t xml:space="preserve">de manière globale </w:t>
      </w:r>
      <w:r w:rsidR="00E354C2" w:rsidRPr="007E3302">
        <w:rPr>
          <w:rFonts w:ascii="Avenir Medium" w:hAnsi="Avenir Medium"/>
          <w:color w:val="1F2343"/>
          <w:sz w:val="24"/>
          <w:szCs w:val="24"/>
        </w:rPr>
        <w:t xml:space="preserve">une </w:t>
      </w:r>
      <w:r w:rsidR="003172E8" w:rsidRPr="007E3302">
        <w:rPr>
          <w:rFonts w:ascii="Avenir Medium" w:hAnsi="Avenir Medium"/>
          <w:color w:val="1F2343"/>
          <w:sz w:val="24"/>
          <w:szCs w:val="24"/>
        </w:rPr>
        <w:t xml:space="preserve">évolution positive </w:t>
      </w:r>
      <w:r w:rsidR="00E354C2" w:rsidRPr="007E3302">
        <w:rPr>
          <w:rFonts w:ascii="Avenir Medium" w:hAnsi="Avenir Medium"/>
          <w:color w:val="1F2343"/>
          <w:sz w:val="24"/>
          <w:szCs w:val="24"/>
        </w:rPr>
        <w:t>par rapport à l</w:t>
      </w:r>
      <w:r w:rsidR="003172E8" w:rsidRPr="007E3302">
        <w:rPr>
          <w:rFonts w:ascii="Avenir Medium" w:hAnsi="Avenir Medium"/>
          <w:color w:val="1F2343"/>
          <w:sz w:val="24"/>
          <w:szCs w:val="24"/>
        </w:rPr>
        <w:t>a situation de la clôture de l</w:t>
      </w:r>
      <w:r w:rsidR="00E354C2" w:rsidRPr="007E3302">
        <w:rPr>
          <w:rFonts w:ascii="Avenir Medium" w:hAnsi="Avenir Medium"/>
          <w:color w:val="1F2343"/>
          <w:sz w:val="24"/>
          <w:szCs w:val="24"/>
        </w:rPr>
        <w:t xml:space="preserve">'année précédente, témoignant de la capacité de l’IMF PROCFIN SA à s'adapter à un environnement complexe et à poursuivre sa mission d'inclusion financière. </w:t>
      </w:r>
      <w:bookmarkEnd w:id="41"/>
      <w:bookmarkEnd w:id="42"/>
    </w:p>
    <w:sectPr w:rsidR="00125F05" w:rsidRPr="007E3302" w:rsidSect="00A61184">
      <w:headerReference w:type="default" r:id="rId12"/>
      <w:footerReference w:type="default" r:id="rId13"/>
      <w:pgSz w:w="11906" w:h="16838"/>
      <w:pgMar w:top="1418" w:right="1418" w:bottom="1418" w:left="1418" w:header="709" w:footer="709" w:gutter="0"/>
      <w:pgBorders w:display="firstPage" w:offsetFrom="page">
        <w:top w:val="twistedLines1" w:sz="18" w:space="24" w:color="222A35" w:themeColor="text2" w:themeShade="80"/>
        <w:left w:val="twistedLines1" w:sz="18" w:space="24" w:color="222A35" w:themeColor="text2" w:themeShade="80"/>
        <w:bottom w:val="twistedLines1" w:sz="18" w:space="24" w:color="222A35" w:themeColor="text2" w:themeShade="80"/>
        <w:right w:val="twistedLines1" w:sz="18" w:space="24" w:color="222A35" w:themeColor="text2" w:themeShade="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DDC9B" w14:textId="77777777" w:rsidR="00C944FF" w:rsidRDefault="00C944FF" w:rsidP="00E354C2">
      <w:pPr>
        <w:spacing w:after="0" w:line="240" w:lineRule="auto"/>
      </w:pPr>
      <w:r>
        <w:separator/>
      </w:r>
    </w:p>
  </w:endnote>
  <w:endnote w:type="continuationSeparator" w:id="0">
    <w:p w14:paraId="3D440602" w14:textId="77777777" w:rsidR="00C944FF" w:rsidRDefault="00C944FF" w:rsidP="00E35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Medium">
    <w:altName w:val="Calibri"/>
    <w:charset w:val="00"/>
    <w:family w:val="auto"/>
    <w:pitch w:val="variable"/>
    <w:sig w:usb0="800000AF" w:usb1="5000204A" w:usb2="00000000" w:usb3="00000000" w:csb0="0000009B" w:csb1="00000000"/>
  </w:font>
  <w:font w:name="Avenir Book">
    <w:altName w:val="Tw Cen MT"/>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Poetsen One">
    <w:altName w:val="Calibri"/>
    <w:panose1 w:val="020108030300000D0203"/>
    <w:charset w:val="00"/>
    <w:family w:val="auto"/>
    <w:pitch w:val="variable"/>
    <w:sig w:usb0="A00000BF" w:usb1="5000005B" w:usb2="00000000" w:usb3="00000000" w:csb0="00000093" w:csb1="00000000"/>
  </w:font>
  <w:font w:name="Avenir">
    <w:altName w:val="Cambria"/>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961C" w14:textId="0FF14C81" w:rsidR="00381F79" w:rsidRPr="00381F79" w:rsidRDefault="00C87714">
    <w:pPr>
      <w:pStyle w:val="Pieddepage"/>
      <w:rPr>
        <w:rFonts w:ascii="Avenir Next LT Pro" w:eastAsia="Calibri" w:hAnsi="Avenir Next LT Pro" w:cs="Calibri"/>
        <w:color w:val="181717"/>
        <w:sz w:val="18"/>
      </w:rPr>
    </w:pPr>
    <w:r>
      <w:rPr>
        <w:noProof/>
      </w:rPr>
      <mc:AlternateContent>
        <mc:Choice Requires="wpg">
          <w:drawing>
            <wp:inline distT="0" distB="0" distL="0" distR="0" wp14:anchorId="1A8469DB" wp14:editId="7825455F">
              <wp:extent cx="5759450" cy="47392"/>
              <wp:effectExtent l="0" t="0" r="0" b="0"/>
              <wp:docPr id="13957" name="Group 13957"/>
              <wp:cNvGraphicFramePr/>
              <a:graphic xmlns:a="http://schemas.openxmlformats.org/drawingml/2006/main">
                <a:graphicData uri="http://schemas.microsoft.com/office/word/2010/wordprocessingGroup">
                  <wpg:wgp>
                    <wpg:cNvGrpSpPr/>
                    <wpg:grpSpPr>
                      <a:xfrm>
                        <a:off x="0" y="0"/>
                        <a:ext cx="5759450" cy="47392"/>
                        <a:chOff x="0" y="0"/>
                        <a:chExt cx="6713856" cy="55245"/>
                      </a:xfrm>
                    </wpg:grpSpPr>
                    <wps:wsp>
                      <wps:cNvPr id="18316" name="Shape 18316"/>
                      <wps:cNvSpPr/>
                      <wps:spPr>
                        <a:xfrm>
                          <a:off x="0" y="22725"/>
                          <a:ext cx="6713856" cy="32307"/>
                        </a:xfrm>
                        <a:custGeom>
                          <a:avLst/>
                          <a:gdLst/>
                          <a:ahLst/>
                          <a:cxnLst/>
                          <a:rect l="0" t="0" r="0" b="0"/>
                          <a:pathLst>
                            <a:path w="6713856" h="32307">
                              <a:moveTo>
                                <a:pt x="0" y="0"/>
                              </a:moveTo>
                              <a:lnTo>
                                <a:pt x="6713856" y="0"/>
                              </a:lnTo>
                              <a:lnTo>
                                <a:pt x="6713856" y="32307"/>
                              </a:lnTo>
                              <a:lnTo>
                                <a:pt x="0" y="32307"/>
                              </a:lnTo>
                              <a:lnTo>
                                <a:pt x="0" y="0"/>
                              </a:lnTo>
                            </a:path>
                          </a:pathLst>
                        </a:custGeom>
                        <a:ln w="0" cap="flat">
                          <a:miter lim="127000"/>
                        </a:ln>
                      </wps:spPr>
                      <wps:style>
                        <a:lnRef idx="0">
                          <a:srgbClr val="000000">
                            <a:alpha val="0"/>
                          </a:srgbClr>
                        </a:lnRef>
                        <a:fillRef idx="1">
                          <a:srgbClr val="CC843D"/>
                        </a:fillRef>
                        <a:effectRef idx="0">
                          <a:scrgbClr r="0" g="0" b="0"/>
                        </a:effectRef>
                        <a:fontRef idx="none"/>
                      </wps:style>
                      <wps:bodyPr/>
                    </wps:wsp>
                    <wps:wsp>
                      <wps:cNvPr id="28" name="Shape 28"/>
                      <wps:cNvSpPr/>
                      <wps:spPr>
                        <a:xfrm>
                          <a:off x="1564056" y="0"/>
                          <a:ext cx="3572608" cy="55245"/>
                        </a:xfrm>
                        <a:custGeom>
                          <a:avLst/>
                          <a:gdLst/>
                          <a:ahLst/>
                          <a:cxnLst/>
                          <a:rect l="0" t="0" r="0" b="0"/>
                          <a:pathLst>
                            <a:path w="3572608" h="55245">
                              <a:moveTo>
                                <a:pt x="66491" y="0"/>
                              </a:moveTo>
                              <a:lnTo>
                                <a:pt x="3502404" y="0"/>
                              </a:lnTo>
                              <a:cubicBezTo>
                                <a:pt x="3541172" y="0"/>
                                <a:pt x="3572608" y="18235"/>
                                <a:pt x="3572608" y="40725"/>
                              </a:cubicBezTo>
                              <a:lnTo>
                                <a:pt x="3572608" y="55245"/>
                              </a:lnTo>
                              <a:lnTo>
                                <a:pt x="0" y="55245"/>
                              </a:lnTo>
                              <a:lnTo>
                                <a:pt x="0" y="38572"/>
                              </a:lnTo>
                              <a:cubicBezTo>
                                <a:pt x="0" y="17266"/>
                                <a:pt x="29765" y="0"/>
                                <a:pt x="66491" y="0"/>
                              </a:cubicBezTo>
                              <a:close/>
                            </a:path>
                          </a:pathLst>
                        </a:custGeom>
                        <a:ln w="0" cap="flat">
                          <a:miter lim="127000"/>
                        </a:ln>
                      </wps:spPr>
                      <wps:style>
                        <a:lnRef idx="0">
                          <a:srgbClr val="000000">
                            <a:alpha val="0"/>
                          </a:srgbClr>
                        </a:lnRef>
                        <a:fillRef idx="1">
                          <a:srgbClr val="2B2437"/>
                        </a:fillRef>
                        <a:effectRef idx="0">
                          <a:scrgbClr r="0" g="0" b="0"/>
                        </a:effectRef>
                        <a:fontRef idx="none"/>
                      </wps:style>
                      <wps:bodyPr/>
                    </wps:wsp>
                  </wpg:wgp>
                </a:graphicData>
              </a:graphic>
            </wp:inline>
          </w:drawing>
        </mc:Choice>
        <mc:Fallback>
          <w:pict>
            <v:group w14:anchorId="5E8EFA99" id="Group 13957" o:spid="_x0000_s1026" style="width:453.5pt;height:3.75pt;mso-position-horizontal-relative:char;mso-position-vertical-relative:line" coordsize="67138,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">
              <v:shape id="Shape 18316" o:spid="_x0000_s1027" style="position:absolute;top:227;width:67138;height:323;visibility:visible;mso-wrap-style:square;v-text-anchor:top" coordsize="6713856,3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" path="m,l6713856,r,32307l,32307,,e" fillcolor="#cc843d" stroked="f" strokeweight="0">
                <v:stroke miterlimit="83231f" joinstyle="miter"/>
                <v:path arrowok="t" textboxrect="0,0,6713856,32307"/>
              </v:shape>
              <v:shape id="Shape 28" o:spid="_x0000_s1028" style="position:absolute;left:15640;width:35726;height:552;visibility:visible;mso-wrap-style:square;v-text-anchor:top" coordsize="3572608,5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" path="m66491,l3502404,v38768,,70204,18235,70204,40725l3572608,55245,,55245,,38572c,17266,29765,,66491,xe" fillcolor="#2b2437" stroked="f" strokeweight="0">
                <v:stroke miterlimit="83231f" joinstyle="miter"/>
                <v:path arrowok="t" textboxrect="0,0,3572608,55245"/>
              </v:shape>
              <w10:anchorlock/>
            </v:group>
          </w:pict>
        </mc:Fallback>
      </mc:AlternateContent>
    </w:r>
    <w:r w:rsidR="00381F79" w:rsidRPr="00381F79">
      <w:rPr>
        <w:rFonts w:ascii="Calibri" w:eastAsia="Calibri" w:hAnsi="Calibri" w:cs="Calibri"/>
        <w:color w:val="181717"/>
        <w:sz w:val="18"/>
      </w:rPr>
      <w:t xml:space="preserve"> </w:t>
    </w:r>
    <w:r w:rsidR="00381F79" w:rsidRPr="00381F79">
      <w:rPr>
        <w:rFonts w:ascii="Avenir Next LT Pro" w:eastAsia="Calibri" w:hAnsi="Avenir Next LT Pro" w:cs="Calibri"/>
        <w:color w:val="181717"/>
        <w:sz w:val="18"/>
      </w:rPr>
      <w:t>Procurez-vous le meilleur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90967" w14:textId="77777777" w:rsidR="00C944FF" w:rsidRDefault="00C944FF" w:rsidP="00E354C2">
      <w:pPr>
        <w:spacing w:after="0" w:line="240" w:lineRule="auto"/>
      </w:pPr>
      <w:r>
        <w:separator/>
      </w:r>
    </w:p>
  </w:footnote>
  <w:footnote w:type="continuationSeparator" w:id="0">
    <w:p w14:paraId="1FD72FA9" w14:textId="77777777" w:rsidR="00C944FF" w:rsidRDefault="00C944FF" w:rsidP="00E35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11265"/>
      <w:docPartObj>
        <w:docPartGallery w:val="Page Numbers (Top of Page)"/>
        <w:docPartUnique/>
      </w:docPartObj>
    </w:sdtPr>
    <w:sdtEndPr>
      <w:rPr>
        <w:color w:val="7F7F7F" w:themeColor="background1" w:themeShade="7F"/>
        <w:spacing w:val="60"/>
      </w:rPr>
    </w:sdtEndPr>
    <w:sdtContent>
      <w:p w14:paraId="10A41336" w14:textId="077E9F33" w:rsidR="009B5C77" w:rsidRDefault="009B5C77" w:rsidP="009B5C77">
        <w:pPr>
          <w:spacing w:after="0"/>
          <w:ind w:left="15"/>
        </w:pPr>
        <w:r>
          <w:rPr>
            <w:noProof/>
          </w:rPr>
          <mc:AlternateContent>
            <mc:Choice Requires="wpg">
              <w:drawing>
                <wp:anchor distT="0" distB="0" distL="114300" distR="114300" simplePos="0" relativeHeight="251655168" behindDoc="0" locked="0" layoutInCell="1" allowOverlap="1" wp14:anchorId="7FCB0E1E" wp14:editId="189B753B">
                  <wp:simplePos x="0" y="0"/>
                  <wp:positionH relativeFrom="page">
                    <wp:posOffset>218440</wp:posOffset>
                  </wp:positionH>
                  <wp:positionV relativeFrom="page">
                    <wp:posOffset>648970</wp:posOffset>
                  </wp:positionV>
                  <wp:extent cx="1266825" cy="532130"/>
                  <wp:effectExtent l="0" t="0" r="0" b="1270"/>
                  <wp:wrapSquare wrapText="bothSides"/>
                  <wp:docPr id="17548" name="Group 17548"/>
                  <wp:cNvGraphicFramePr/>
                  <a:graphic xmlns:a="http://schemas.openxmlformats.org/drawingml/2006/main">
                    <a:graphicData uri="http://schemas.microsoft.com/office/word/2010/wordprocessingGroup">
                      <wpg:wgp>
                        <wpg:cNvGrpSpPr/>
                        <wpg:grpSpPr>
                          <a:xfrm>
                            <a:off x="0" y="0"/>
                            <a:ext cx="1266825" cy="532130"/>
                            <a:chOff x="0" y="0"/>
                            <a:chExt cx="1122680" cy="418464"/>
                          </a:xfrm>
                        </wpg:grpSpPr>
                        <pic:pic xmlns:pic="http://schemas.openxmlformats.org/drawingml/2006/picture">
                          <pic:nvPicPr>
                            <pic:cNvPr id="17550" name="Picture 17550"/>
                            <pic:cNvPicPr/>
                          </pic:nvPicPr>
                          <pic:blipFill>
                            <a:blip r:embed="rId1"/>
                            <a:stretch>
                              <a:fillRect/>
                            </a:stretch>
                          </pic:blipFill>
                          <pic:spPr>
                            <a:xfrm>
                              <a:off x="128268" y="268604"/>
                              <a:ext cx="753745" cy="149860"/>
                            </a:xfrm>
                            <a:prstGeom prst="rect">
                              <a:avLst/>
                            </a:prstGeom>
                          </pic:spPr>
                        </pic:pic>
                        <pic:pic xmlns:pic="http://schemas.openxmlformats.org/drawingml/2006/picture">
                          <pic:nvPicPr>
                            <pic:cNvPr id="17549" name="Picture 17549"/>
                            <pic:cNvPicPr/>
                          </pic:nvPicPr>
                          <pic:blipFill>
                            <a:blip r:embed="rId2"/>
                            <a:stretch>
                              <a:fillRect/>
                            </a:stretch>
                          </pic:blipFill>
                          <pic:spPr>
                            <a:xfrm>
                              <a:off x="0" y="0"/>
                              <a:ext cx="1122680" cy="2698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813202" id="Group 17548" o:spid="_x0000_s1026" style="position:absolute;margin-left:17.2pt;margin-top:51.1pt;width:99.75pt;height:41.9pt;z-index:251655168;mso-position-horizontal-relative:page;mso-position-vertical-relative:page;mso-width-relative:margin;mso-height-relative:margin" coordsize="11226,4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550" o:spid="_x0000_s1027" type="#_x0000_t75" style="position:absolute;left:1282;top:2686;width:7538;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">
                    <v:imagedata r:id="rId3" o:title=""/>
                  </v:shape>
                  <v:shape id="Picture 17549" o:spid="_x0000_s1028" type="#_x0000_t75" style="position:absolute;width:11226;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">
                    <v:imagedata r:id="rId4" o:title=""/>
                  </v:shape>
                  <w10:wrap type="square" anchorx="page" anchory="page"/>
                </v:group>
              </w:pict>
            </mc:Fallback>
          </mc:AlternateContent>
        </w:r>
        <w:r>
          <w:rPr>
            <w:rFonts w:ascii="Calibri" w:eastAsia="Calibri" w:hAnsi="Calibri" w:cs="Calibri"/>
            <w:color w:val="181717"/>
          </w:rPr>
          <w:t xml:space="preserve"> </w:t>
        </w:r>
      </w:p>
      <w:p w14:paraId="0181A6DC" w14:textId="36983038" w:rsidR="009B5C77" w:rsidRDefault="009B5C77" w:rsidP="009B5C77">
        <w:r>
          <w:rPr>
            <w:noProof/>
          </w:rPr>
          <mc:AlternateContent>
            <mc:Choice Requires="wpg">
              <w:drawing>
                <wp:anchor distT="0" distB="0" distL="114300" distR="114300" simplePos="0" relativeHeight="251659264" behindDoc="1" locked="0" layoutInCell="1" allowOverlap="1" wp14:anchorId="3857F73B" wp14:editId="21B46A67">
                  <wp:simplePos x="0" y="0"/>
                  <wp:positionH relativeFrom="page">
                    <wp:posOffset>0</wp:posOffset>
                  </wp:positionH>
                  <wp:positionV relativeFrom="page">
                    <wp:posOffset>0</wp:posOffset>
                  </wp:positionV>
                  <wp:extent cx="1" cy="1"/>
                  <wp:effectExtent l="0" t="0" r="0" b="0"/>
                  <wp:wrapNone/>
                  <wp:docPr id="17551" name="Group 1755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950A363" id="Group 17551"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p w14:paraId="78C9C2F5" w14:textId="220A23A1" w:rsidR="00564B66" w:rsidRDefault="00564B66">
        <w:pPr>
          <w:pStyle w:val="En-tte"/>
          <w:pBdr>
            <w:bottom w:val="single" w:sz="4" w:space="1" w:color="D9D9D9" w:themeColor="background1" w:themeShade="D9"/>
          </w:pBdr>
          <w:rPr>
            <w:b/>
            <w:bCs/>
          </w:rPr>
        </w:pPr>
        <w:r>
          <w:fldChar w:fldCharType="begin"/>
        </w:r>
        <w:r>
          <w:instrText>PAGE   \* MERGEFORMAT</w:instrText>
        </w:r>
        <w:r>
          <w:fldChar w:fldCharType="separate"/>
        </w:r>
        <w:r w:rsidR="007151F5" w:rsidRPr="007151F5">
          <w:rPr>
            <w:b/>
            <w:bCs/>
            <w:noProof/>
          </w:rPr>
          <w:t>13</w:t>
        </w:r>
        <w:r>
          <w:rPr>
            <w:b/>
            <w:bCs/>
          </w:rPr>
          <w:fldChar w:fldCharType="end"/>
        </w:r>
        <w:r>
          <w:rPr>
            <w:b/>
            <w:bCs/>
          </w:rPr>
          <w:t xml:space="preserve"> | </w:t>
        </w:r>
        <w:r>
          <w:rPr>
            <w:color w:val="7F7F7F" w:themeColor="background1" w:themeShade="7F"/>
            <w:spacing w:val="60"/>
          </w:rPr>
          <w:t xml:space="preserve">Page                     </w:t>
        </w:r>
        <w:r w:rsidR="009B5C77">
          <w:rPr>
            <w:noProof/>
          </w:rPr>
          <mc:AlternateContent>
            <mc:Choice Requires="wpg">
              <w:drawing>
                <wp:inline distT="0" distB="0" distL="0" distR="0" wp14:anchorId="7A05A2A3" wp14:editId="453D4E89">
                  <wp:extent cx="5629293" cy="88408"/>
                  <wp:effectExtent l="0" t="0" r="0" b="0"/>
                  <wp:docPr id="1406488264" name="Group 13955"/>
                  <wp:cNvGraphicFramePr/>
                  <a:graphic xmlns:a="http://schemas.openxmlformats.org/drawingml/2006/main">
                    <a:graphicData uri="http://schemas.microsoft.com/office/word/2010/wordprocessingGroup">
                      <wpg:wgp>
                        <wpg:cNvGrpSpPr/>
                        <wpg:grpSpPr>
                          <a:xfrm>
                            <a:off x="0" y="0"/>
                            <a:ext cx="5629293" cy="88408"/>
                            <a:chOff x="0" y="0"/>
                            <a:chExt cx="5629293" cy="88408"/>
                          </a:xfrm>
                        </wpg:grpSpPr>
                        <wps:wsp>
                          <wps:cNvPr id="1177424644" name="Shape 18314"/>
                          <wps:cNvSpPr/>
                          <wps:spPr>
                            <a:xfrm>
                              <a:off x="0" y="52472"/>
                              <a:ext cx="5628489" cy="35926"/>
                            </a:xfrm>
                            <a:custGeom>
                              <a:avLst/>
                              <a:gdLst/>
                              <a:ahLst/>
                              <a:cxnLst/>
                              <a:rect l="0" t="0" r="0" b="0"/>
                              <a:pathLst>
                                <a:path w="5628489" h="35926">
                                  <a:moveTo>
                                    <a:pt x="0" y="0"/>
                                  </a:moveTo>
                                  <a:lnTo>
                                    <a:pt x="5628489" y="0"/>
                                  </a:lnTo>
                                  <a:lnTo>
                                    <a:pt x="5628489" y="35926"/>
                                  </a:lnTo>
                                  <a:lnTo>
                                    <a:pt x="0" y="35926"/>
                                  </a:lnTo>
                                  <a:lnTo>
                                    <a:pt x="0" y="0"/>
                                  </a:lnTo>
                                </a:path>
                              </a:pathLst>
                            </a:custGeom>
                            <a:ln w="0" cap="flat">
                              <a:miter lim="127000"/>
                            </a:ln>
                          </wps:spPr>
                          <wps:style>
                            <a:lnRef idx="0">
                              <a:srgbClr val="000000">
                                <a:alpha val="0"/>
                              </a:srgbClr>
                            </a:lnRef>
                            <a:fillRef idx="1">
                              <a:srgbClr val="CC843D"/>
                            </a:fillRef>
                            <a:effectRef idx="0">
                              <a:scrgbClr r="0" g="0" b="0"/>
                            </a:effectRef>
                            <a:fontRef idx="none"/>
                          </wps:style>
                          <wps:bodyPr/>
                        </wps:wsp>
                        <wps:wsp>
                          <wps:cNvPr id="871209880" name="Shape 22"/>
                          <wps:cNvSpPr/>
                          <wps:spPr>
                            <a:xfrm>
                              <a:off x="2619511" y="0"/>
                              <a:ext cx="3009782" cy="88408"/>
                            </a:xfrm>
                            <a:custGeom>
                              <a:avLst/>
                              <a:gdLst/>
                              <a:ahLst/>
                              <a:cxnLst/>
                              <a:rect l="0" t="0" r="0" b="0"/>
                              <a:pathLst>
                                <a:path w="3009782" h="88408">
                                  <a:moveTo>
                                    <a:pt x="287596" y="0"/>
                                  </a:moveTo>
                                  <a:lnTo>
                                    <a:pt x="3009782" y="0"/>
                                  </a:lnTo>
                                  <a:lnTo>
                                    <a:pt x="3009782" y="88408"/>
                                  </a:lnTo>
                                  <a:lnTo>
                                    <a:pt x="0" y="88408"/>
                                  </a:lnTo>
                                  <a:cubicBezTo>
                                    <a:pt x="0" y="88408"/>
                                    <a:pt x="69867" y="40072"/>
                                    <a:pt x="100507" y="27894"/>
                                  </a:cubicBezTo>
                                  <a:cubicBezTo>
                                    <a:pt x="142639" y="11155"/>
                                    <a:pt x="218392" y="0"/>
                                    <a:pt x="287596" y="0"/>
                                  </a:cubicBezTo>
                                  <a:close/>
                                </a:path>
                              </a:pathLst>
                            </a:custGeom>
                            <a:ln w="0" cap="flat">
                              <a:miter lim="127000"/>
                            </a:ln>
                          </wps:spPr>
                          <wps:style>
                            <a:lnRef idx="0">
                              <a:srgbClr val="000000">
                                <a:alpha val="0"/>
                              </a:srgbClr>
                            </a:lnRef>
                            <a:fillRef idx="1">
                              <a:srgbClr val="2B2437"/>
                            </a:fillRef>
                            <a:effectRef idx="0">
                              <a:scrgbClr r="0" g="0" b="0"/>
                            </a:effectRef>
                            <a:fontRef idx="none"/>
                          </wps:style>
                          <wps:bodyPr/>
                        </wps:wsp>
                      </wpg:wgp>
                    </a:graphicData>
                  </a:graphic>
                </wp:inline>
              </w:drawing>
            </mc:Choice>
            <mc:Fallback>
              <w:pict>
                <v:group w14:anchorId="777F983F" id="Group 13955" o:spid="_x0000_s1026" style="width:443.25pt;height:6.95pt;mso-position-horizontal-relative:char;mso-position-vertical-relative:line" coordsize="56292,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">
                  <v:shape id="Shape 18314" o:spid="_x0000_s1027" style="position:absolute;top:524;width:56284;height:359;visibility:visible;mso-wrap-style:square;v-text-anchor:top" coordsize="5628489,35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" path="m,l5628489,r,35926l,35926,,e" fillcolor="#cc843d" stroked="f" strokeweight="0">
                    <v:stroke miterlimit="83231f" joinstyle="miter"/>
                    <v:path arrowok="t" textboxrect="0,0,5628489,35926"/>
                  </v:shape>
                  <v:shape id="Shape 22" o:spid="_x0000_s1028" style="position:absolute;left:26195;width:30097;height:884;visibility:visible;mso-wrap-style:square;v-text-anchor:top" coordsize="3009782,88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" path="m287596,l3009782,r,88408l,88408v,,69867,-48336,100507,-60514c142639,11155,218392,,287596,xe" fillcolor="#2b2437" stroked="f" strokeweight="0">
                    <v:stroke miterlimit="83231f" joinstyle="miter"/>
                    <v:path arrowok="t" textboxrect="0,0,3009782,88408"/>
                  </v:shape>
                  <w10:anchorlock/>
                </v:group>
              </w:pict>
            </mc:Fallback>
          </mc:AlternateContent>
        </w:r>
      </w:p>
    </w:sdtContent>
  </w:sdt>
  <w:p w14:paraId="6F4938D9" w14:textId="77777777" w:rsidR="00564B66" w:rsidRDefault="00564B6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3F4F69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FD7"/>
      </v:shape>
    </w:pict>
  </w:numPicBullet>
  <w:abstractNum w:abstractNumId="0" w15:restartNumberingAfterBreak="0">
    <w:nsid w:val="0909463C"/>
    <w:multiLevelType w:val="hybridMultilevel"/>
    <w:tmpl w:val="36E67464"/>
    <w:lvl w:ilvl="0" w:tplc="BD44715C">
      <w:start w:val="1"/>
      <w:numFmt w:val="upperLetter"/>
      <w:lvlText w:val="%1."/>
      <w:lvlJc w:val="left"/>
      <w:pPr>
        <w:ind w:left="720" w:hanging="360"/>
      </w:pPr>
      <w:rPr>
        <w:rFonts w:cstheme="majorBidi" w:hint="default"/>
        <w:color w:val="1F4D78" w:themeColor="accent1" w:themeShade="7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26026B5"/>
    <w:multiLevelType w:val="hybridMultilevel"/>
    <w:tmpl w:val="30245E4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D90EBE"/>
    <w:multiLevelType w:val="hybridMultilevel"/>
    <w:tmpl w:val="882A218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75020A"/>
    <w:multiLevelType w:val="hybridMultilevel"/>
    <w:tmpl w:val="14AA2B06"/>
    <w:lvl w:ilvl="0" w:tplc="B01CC78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7817B8"/>
    <w:multiLevelType w:val="hybridMultilevel"/>
    <w:tmpl w:val="80FA8BD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2AB0F7E"/>
    <w:multiLevelType w:val="hybridMultilevel"/>
    <w:tmpl w:val="6D5606C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0B405DA"/>
    <w:multiLevelType w:val="hybridMultilevel"/>
    <w:tmpl w:val="8124E4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9546748"/>
    <w:multiLevelType w:val="hybridMultilevel"/>
    <w:tmpl w:val="135C21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E4F6E1C"/>
    <w:multiLevelType w:val="hybridMultilevel"/>
    <w:tmpl w:val="277624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CD3580A"/>
    <w:multiLevelType w:val="hybridMultilevel"/>
    <w:tmpl w:val="7C98674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5C45421"/>
    <w:multiLevelType w:val="hybridMultilevel"/>
    <w:tmpl w:val="AD16C9BE"/>
    <w:lvl w:ilvl="0" w:tplc="0910F4F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EED52AF"/>
    <w:multiLevelType w:val="multilevel"/>
    <w:tmpl w:val="0F1E780A"/>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447230"/>
    <w:multiLevelType w:val="hybridMultilevel"/>
    <w:tmpl w:val="DF62778C"/>
    <w:lvl w:ilvl="0" w:tplc="E9DAF84A">
      <w:start w:val="1"/>
      <w:numFmt w:val="bullet"/>
      <w:lvlText w:val="-"/>
      <w:lvlJc w:val="left"/>
      <w:pPr>
        <w:ind w:left="720" w:hanging="360"/>
      </w:pPr>
      <w:rPr>
        <w:rFonts w:ascii="Times New Roman" w:eastAsia="Times New Roman" w:hAnsi="Times New Roman" w:cs="Times New Roman" w:hint="default"/>
        <w:color w:val="FFFFF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F792983"/>
    <w:multiLevelType w:val="hybridMultilevel"/>
    <w:tmpl w:val="543C15E2"/>
    <w:lvl w:ilvl="0" w:tplc="CE32056C">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39620531">
    <w:abstractNumId w:val="2"/>
  </w:num>
  <w:num w:numId="2" w16cid:durableId="1466316115">
    <w:abstractNumId w:val="11"/>
  </w:num>
  <w:num w:numId="3" w16cid:durableId="1592619343">
    <w:abstractNumId w:val="4"/>
  </w:num>
  <w:num w:numId="4" w16cid:durableId="1158838353">
    <w:abstractNumId w:val="10"/>
  </w:num>
  <w:num w:numId="5" w16cid:durableId="1844739348">
    <w:abstractNumId w:val="5"/>
  </w:num>
  <w:num w:numId="6" w16cid:durableId="1947149247">
    <w:abstractNumId w:val="0"/>
  </w:num>
  <w:num w:numId="7" w16cid:durableId="239020366">
    <w:abstractNumId w:val="6"/>
  </w:num>
  <w:num w:numId="8" w16cid:durableId="1654137001">
    <w:abstractNumId w:val="9"/>
  </w:num>
  <w:num w:numId="9" w16cid:durableId="378672716">
    <w:abstractNumId w:val="8"/>
  </w:num>
  <w:num w:numId="10" w16cid:durableId="2003581770">
    <w:abstractNumId w:val="7"/>
  </w:num>
  <w:num w:numId="11" w16cid:durableId="828137203">
    <w:abstractNumId w:val="13"/>
  </w:num>
  <w:num w:numId="12" w16cid:durableId="2113085701">
    <w:abstractNumId w:val="12"/>
  </w:num>
  <w:num w:numId="13" w16cid:durableId="1799293958">
    <w:abstractNumId w:val="3"/>
  </w:num>
  <w:num w:numId="14" w16cid:durableId="417555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4C2"/>
    <w:rsid w:val="000003E6"/>
    <w:rsid w:val="00003791"/>
    <w:rsid w:val="000044A9"/>
    <w:rsid w:val="00017067"/>
    <w:rsid w:val="00024DCF"/>
    <w:rsid w:val="00032BEF"/>
    <w:rsid w:val="00042C3B"/>
    <w:rsid w:val="00055085"/>
    <w:rsid w:val="000566D2"/>
    <w:rsid w:val="00067425"/>
    <w:rsid w:val="00071E0E"/>
    <w:rsid w:val="00090F17"/>
    <w:rsid w:val="000928B8"/>
    <w:rsid w:val="000A274F"/>
    <w:rsid w:val="000A3623"/>
    <w:rsid w:val="000A5E8D"/>
    <w:rsid w:val="000A6900"/>
    <w:rsid w:val="000B233B"/>
    <w:rsid w:val="000C456C"/>
    <w:rsid w:val="000D0A74"/>
    <w:rsid w:val="000E04ED"/>
    <w:rsid w:val="000E17E5"/>
    <w:rsid w:val="000E4200"/>
    <w:rsid w:val="000E696A"/>
    <w:rsid w:val="000E7FB7"/>
    <w:rsid w:val="000F2909"/>
    <w:rsid w:val="001061ED"/>
    <w:rsid w:val="00120B46"/>
    <w:rsid w:val="00125F05"/>
    <w:rsid w:val="00175D91"/>
    <w:rsid w:val="00177885"/>
    <w:rsid w:val="001836FD"/>
    <w:rsid w:val="001859C1"/>
    <w:rsid w:val="00192857"/>
    <w:rsid w:val="00197651"/>
    <w:rsid w:val="001B69B4"/>
    <w:rsid w:val="001C2F70"/>
    <w:rsid w:val="001C51E6"/>
    <w:rsid w:val="001D7339"/>
    <w:rsid w:val="001F1B83"/>
    <w:rsid w:val="001F37A1"/>
    <w:rsid w:val="00207E4F"/>
    <w:rsid w:val="00220A3C"/>
    <w:rsid w:val="00224FD4"/>
    <w:rsid w:val="002372C4"/>
    <w:rsid w:val="00240EC6"/>
    <w:rsid w:val="00252170"/>
    <w:rsid w:val="0025465B"/>
    <w:rsid w:val="00266A0D"/>
    <w:rsid w:val="00271552"/>
    <w:rsid w:val="0028132F"/>
    <w:rsid w:val="002A4170"/>
    <w:rsid w:val="002A5A14"/>
    <w:rsid w:val="002A69B3"/>
    <w:rsid w:val="002A6C1F"/>
    <w:rsid w:val="002A7C35"/>
    <w:rsid w:val="002B17E4"/>
    <w:rsid w:val="002C1D97"/>
    <w:rsid w:val="002C3118"/>
    <w:rsid w:val="002D28C0"/>
    <w:rsid w:val="002D41B2"/>
    <w:rsid w:val="002D5AA1"/>
    <w:rsid w:val="002E1760"/>
    <w:rsid w:val="002E1BCE"/>
    <w:rsid w:val="00301C18"/>
    <w:rsid w:val="003172E8"/>
    <w:rsid w:val="00353412"/>
    <w:rsid w:val="00360178"/>
    <w:rsid w:val="00365C7E"/>
    <w:rsid w:val="00375AC2"/>
    <w:rsid w:val="00381F79"/>
    <w:rsid w:val="003928EF"/>
    <w:rsid w:val="003959D5"/>
    <w:rsid w:val="003A018E"/>
    <w:rsid w:val="003A658C"/>
    <w:rsid w:val="003B37A1"/>
    <w:rsid w:val="003F2821"/>
    <w:rsid w:val="003F5982"/>
    <w:rsid w:val="003F6180"/>
    <w:rsid w:val="0040277E"/>
    <w:rsid w:val="00406E9F"/>
    <w:rsid w:val="0043432D"/>
    <w:rsid w:val="0043694D"/>
    <w:rsid w:val="00436E8E"/>
    <w:rsid w:val="00450679"/>
    <w:rsid w:val="00463844"/>
    <w:rsid w:val="004719EB"/>
    <w:rsid w:val="00485A48"/>
    <w:rsid w:val="004A5866"/>
    <w:rsid w:val="004B32C3"/>
    <w:rsid w:val="004C1707"/>
    <w:rsid w:val="004C43E8"/>
    <w:rsid w:val="004D01B3"/>
    <w:rsid w:val="005061B4"/>
    <w:rsid w:val="00510079"/>
    <w:rsid w:val="00513A6B"/>
    <w:rsid w:val="00521F1E"/>
    <w:rsid w:val="005271F8"/>
    <w:rsid w:val="00540250"/>
    <w:rsid w:val="0055074C"/>
    <w:rsid w:val="005538A4"/>
    <w:rsid w:val="005618D2"/>
    <w:rsid w:val="00564B66"/>
    <w:rsid w:val="00565BCC"/>
    <w:rsid w:val="00583110"/>
    <w:rsid w:val="005A558E"/>
    <w:rsid w:val="005B1ADD"/>
    <w:rsid w:val="005B557D"/>
    <w:rsid w:val="005C18D1"/>
    <w:rsid w:val="005C4971"/>
    <w:rsid w:val="005C6D2C"/>
    <w:rsid w:val="005D4796"/>
    <w:rsid w:val="005E036D"/>
    <w:rsid w:val="005E278F"/>
    <w:rsid w:val="005F2129"/>
    <w:rsid w:val="0060370C"/>
    <w:rsid w:val="006130F0"/>
    <w:rsid w:val="006212DA"/>
    <w:rsid w:val="006250C1"/>
    <w:rsid w:val="00625989"/>
    <w:rsid w:val="00630237"/>
    <w:rsid w:val="0063568E"/>
    <w:rsid w:val="00654A5B"/>
    <w:rsid w:val="006574BE"/>
    <w:rsid w:val="00681A92"/>
    <w:rsid w:val="0068441B"/>
    <w:rsid w:val="00695076"/>
    <w:rsid w:val="006A467A"/>
    <w:rsid w:val="006A6FE3"/>
    <w:rsid w:val="006C28A3"/>
    <w:rsid w:val="006D0615"/>
    <w:rsid w:val="006E09D5"/>
    <w:rsid w:val="006E27BE"/>
    <w:rsid w:val="006F2793"/>
    <w:rsid w:val="007151F5"/>
    <w:rsid w:val="00737E68"/>
    <w:rsid w:val="00780013"/>
    <w:rsid w:val="007A42C3"/>
    <w:rsid w:val="007A598D"/>
    <w:rsid w:val="007C0056"/>
    <w:rsid w:val="007C7531"/>
    <w:rsid w:val="007E3302"/>
    <w:rsid w:val="007F34FB"/>
    <w:rsid w:val="007F52E5"/>
    <w:rsid w:val="00800AE2"/>
    <w:rsid w:val="00832ED2"/>
    <w:rsid w:val="00833E10"/>
    <w:rsid w:val="0084536A"/>
    <w:rsid w:val="00876274"/>
    <w:rsid w:val="008845E6"/>
    <w:rsid w:val="0088589A"/>
    <w:rsid w:val="00890586"/>
    <w:rsid w:val="008B0933"/>
    <w:rsid w:val="008B4A47"/>
    <w:rsid w:val="008C094A"/>
    <w:rsid w:val="008C17EF"/>
    <w:rsid w:val="008D3842"/>
    <w:rsid w:val="008D3F6B"/>
    <w:rsid w:val="008F1E09"/>
    <w:rsid w:val="0092494A"/>
    <w:rsid w:val="0092537D"/>
    <w:rsid w:val="009450FA"/>
    <w:rsid w:val="0096318B"/>
    <w:rsid w:val="00963E48"/>
    <w:rsid w:val="0096438E"/>
    <w:rsid w:val="009671F7"/>
    <w:rsid w:val="009841F3"/>
    <w:rsid w:val="00994B3E"/>
    <w:rsid w:val="009A3FE1"/>
    <w:rsid w:val="009B45BB"/>
    <w:rsid w:val="009B5C77"/>
    <w:rsid w:val="009D4D1E"/>
    <w:rsid w:val="009D6D77"/>
    <w:rsid w:val="009F400F"/>
    <w:rsid w:val="00A0043F"/>
    <w:rsid w:val="00A1174F"/>
    <w:rsid w:val="00A1396C"/>
    <w:rsid w:val="00A24498"/>
    <w:rsid w:val="00A41D99"/>
    <w:rsid w:val="00A430B8"/>
    <w:rsid w:val="00A434B6"/>
    <w:rsid w:val="00A46328"/>
    <w:rsid w:val="00A53471"/>
    <w:rsid w:val="00A5395A"/>
    <w:rsid w:val="00A61184"/>
    <w:rsid w:val="00A6663F"/>
    <w:rsid w:val="00A71266"/>
    <w:rsid w:val="00A71421"/>
    <w:rsid w:val="00A745E5"/>
    <w:rsid w:val="00A76CDC"/>
    <w:rsid w:val="00A973A5"/>
    <w:rsid w:val="00AA3F49"/>
    <w:rsid w:val="00AB58A4"/>
    <w:rsid w:val="00AC1174"/>
    <w:rsid w:val="00AC1DFE"/>
    <w:rsid w:val="00AE7FF9"/>
    <w:rsid w:val="00AF7C1D"/>
    <w:rsid w:val="00B016EF"/>
    <w:rsid w:val="00B40E62"/>
    <w:rsid w:val="00B477B5"/>
    <w:rsid w:val="00B502D2"/>
    <w:rsid w:val="00B55EDC"/>
    <w:rsid w:val="00B76BFC"/>
    <w:rsid w:val="00B83CCE"/>
    <w:rsid w:val="00B8498F"/>
    <w:rsid w:val="00BA4E68"/>
    <w:rsid w:val="00BB14EC"/>
    <w:rsid w:val="00BD27F7"/>
    <w:rsid w:val="00BD741F"/>
    <w:rsid w:val="00C00DC7"/>
    <w:rsid w:val="00C01E67"/>
    <w:rsid w:val="00C061E0"/>
    <w:rsid w:val="00C21E61"/>
    <w:rsid w:val="00C23D29"/>
    <w:rsid w:val="00C32D2D"/>
    <w:rsid w:val="00C4138F"/>
    <w:rsid w:val="00C4253B"/>
    <w:rsid w:val="00C52365"/>
    <w:rsid w:val="00C74D3C"/>
    <w:rsid w:val="00C76D0E"/>
    <w:rsid w:val="00C81472"/>
    <w:rsid w:val="00C841C8"/>
    <w:rsid w:val="00C85399"/>
    <w:rsid w:val="00C87672"/>
    <w:rsid w:val="00C87714"/>
    <w:rsid w:val="00C91B42"/>
    <w:rsid w:val="00C944FF"/>
    <w:rsid w:val="00CB5580"/>
    <w:rsid w:val="00CC20D7"/>
    <w:rsid w:val="00CD03A3"/>
    <w:rsid w:val="00CE58A0"/>
    <w:rsid w:val="00CF60B1"/>
    <w:rsid w:val="00D11771"/>
    <w:rsid w:val="00D15994"/>
    <w:rsid w:val="00D16EA1"/>
    <w:rsid w:val="00D46E1A"/>
    <w:rsid w:val="00D75209"/>
    <w:rsid w:val="00D84E1B"/>
    <w:rsid w:val="00DA0D2C"/>
    <w:rsid w:val="00DB0308"/>
    <w:rsid w:val="00DD5246"/>
    <w:rsid w:val="00E354C2"/>
    <w:rsid w:val="00E4107B"/>
    <w:rsid w:val="00E45824"/>
    <w:rsid w:val="00E524A3"/>
    <w:rsid w:val="00EB2EF4"/>
    <w:rsid w:val="00EB41E5"/>
    <w:rsid w:val="00EB4BC4"/>
    <w:rsid w:val="00EC2818"/>
    <w:rsid w:val="00ED569D"/>
    <w:rsid w:val="00EE5425"/>
    <w:rsid w:val="00EE680C"/>
    <w:rsid w:val="00EF10C8"/>
    <w:rsid w:val="00F17470"/>
    <w:rsid w:val="00F21FDF"/>
    <w:rsid w:val="00F326E7"/>
    <w:rsid w:val="00F43DBB"/>
    <w:rsid w:val="00F47ACE"/>
    <w:rsid w:val="00F514A4"/>
    <w:rsid w:val="00F54BC4"/>
    <w:rsid w:val="00F62BB7"/>
    <w:rsid w:val="00F87B92"/>
    <w:rsid w:val="00F90D50"/>
    <w:rsid w:val="00FA463E"/>
    <w:rsid w:val="00FB5E5C"/>
    <w:rsid w:val="00FC32D9"/>
    <w:rsid w:val="00FD3A5F"/>
    <w:rsid w:val="00FD4DEC"/>
    <w:rsid w:val="00FF0D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BD5A6"/>
  <w15:chartTrackingRefBased/>
  <w15:docId w15:val="{963D3070-D465-4291-95F1-32615FE20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4C2"/>
    <w:rPr>
      <w:kern w:val="2"/>
      <w14:ligatures w14:val="standardContextual"/>
    </w:rPr>
  </w:style>
  <w:style w:type="paragraph" w:styleId="Titre1">
    <w:name w:val="heading 1"/>
    <w:basedOn w:val="Normal"/>
    <w:next w:val="Normal"/>
    <w:link w:val="Titre1Car"/>
    <w:uiPriority w:val="9"/>
    <w:qFormat/>
    <w:rsid w:val="00E354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E354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E354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354C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Titre2Car">
    <w:name w:val="Titre 2 Car"/>
    <w:basedOn w:val="Policepardfaut"/>
    <w:link w:val="Titre2"/>
    <w:uiPriority w:val="9"/>
    <w:rsid w:val="00E354C2"/>
    <w:rPr>
      <w:rFonts w:asciiTheme="majorHAnsi" w:eastAsiaTheme="majorEastAsia" w:hAnsiTheme="majorHAnsi" w:cstheme="majorBidi"/>
      <w:color w:val="2E74B5" w:themeColor="accent1" w:themeShade="BF"/>
      <w:kern w:val="2"/>
      <w:sz w:val="26"/>
      <w:szCs w:val="26"/>
      <w14:ligatures w14:val="standardContextual"/>
    </w:rPr>
  </w:style>
  <w:style w:type="character" w:customStyle="1" w:styleId="Titre3Car">
    <w:name w:val="Titre 3 Car"/>
    <w:basedOn w:val="Policepardfaut"/>
    <w:link w:val="Titre3"/>
    <w:uiPriority w:val="9"/>
    <w:rsid w:val="00E354C2"/>
    <w:rPr>
      <w:rFonts w:asciiTheme="majorHAnsi" w:eastAsiaTheme="majorEastAsia" w:hAnsiTheme="majorHAnsi" w:cstheme="majorBidi"/>
      <w:color w:val="1F4D78" w:themeColor="accent1" w:themeShade="7F"/>
      <w:kern w:val="2"/>
      <w:sz w:val="24"/>
      <w:szCs w:val="24"/>
      <w14:ligatures w14:val="standardContextual"/>
    </w:rPr>
  </w:style>
  <w:style w:type="paragraph" w:styleId="Paragraphedeliste">
    <w:name w:val="List Paragraph"/>
    <w:basedOn w:val="Normal"/>
    <w:link w:val="ParagraphedelisteCar"/>
    <w:uiPriority w:val="34"/>
    <w:qFormat/>
    <w:rsid w:val="00E354C2"/>
    <w:pPr>
      <w:ind w:left="720"/>
      <w:contextualSpacing/>
    </w:pPr>
  </w:style>
  <w:style w:type="paragraph" w:styleId="NormalWeb">
    <w:name w:val="Normal (Web)"/>
    <w:basedOn w:val="Normal"/>
    <w:uiPriority w:val="99"/>
    <w:unhideWhenUsed/>
    <w:rsid w:val="00E354C2"/>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semiHidden/>
    <w:unhideWhenUsed/>
    <w:rsid w:val="00E354C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354C2"/>
    <w:rPr>
      <w:kern w:val="2"/>
      <w:sz w:val="20"/>
      <w:szCs w:val="20"/>
      <w14:ligatures w14:val="standardContextual"/>
    </w:rPr>
  </w:style>
  <w:style w:type="character" w:styleId="Appelnotedebasdep">
    <w:name w:val="footnote reference"/>
    <w:basedOn w:val="Policepardfaut"/>
    <w:uiPriority w:val="99"/>
    <w:semiHidden/>
    <w:unhideWhenUsed/>
    <w:rsid w:val="00E354C2"/>
    <w:rPr>
      <w:vertAlign w:val="superscript"/>
    </w:rPr>
  </w:style>
  <w:style w:type="character" w:styleId="Lienhypertexte">
    <w:name w:val="Hyperlink"/>
    <w:basedOn w:val="Policepardfaut"/>
    <w:uiPriority w:val="99"/>
    <w:unhideWhenUsed/>
    <w:rsid w:val="00E354C2"/>
    <w:rPr>
      <w:color w:val="0563C1" w:themeColor="hyperlink"/>
      <w:u w:val="single"/>
    </w:rPr>
  </w:style>
  <w:style w:type="character" w:customStyle="1" w:styleId="ParagraphedelisteCar">
    <w:name w:val="Paragraphe de liste Car"/>
    <w:basedOn w:val="Policepardfaut"/>
    <w:link w:val="Paragraphedeliste"/>
    <w:uiPriority w:val="34"/>
    <w:rsid w:val="00E354C2"/>
    <w:rPr>
      <w:kern w:val="2"/>
      <w14:ligatures w14:val="standardContextual"/>
    </w:rPr>
  </w:style>
  <w:style w:type="paragraph" w:styleId="Sansinterligne">
    <w:name w:val="No Spacing"/>
    <w:link w:val="SansinterligneCar"/>
    <w:uiPriority w:val="1"/>
    <w:qFormat/>
    <w:rsid w:val="00E354C2"/>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E354C2"/>
    <w:rPr>
      <w:rFonts w:eastAsiaTheme="minorEastAsia"/>
      <w:lang w:val="en-US"/>
    </w:rPr>
  </w:style>
  <w:style w:type="paragraph" w:styleId="TM2">
    <w:name w:val="toc 2"/>
    <w:basedOn w:val="Normal"/>
    <w:next w:val="Normal"/>
    <w:autoRedefine/>
    <w:uiPriority w:val="39"/>
    <w:unhideWhenUsed/>
    <w:rsid w:val="00E354C2"/>
    <w:pPr>
      <w:spacing w:after="0"/>
      <w:ind w:left="220"/>
    </w:pPr>
    <w:rPr>
      <w:rFonts w:cstheme="minorHAnsi"/>
      <w:smallCaps/>
      <w:sz w:val="20"/>
      <w:szCs w:val="20"/>
    </w:rPr>
  </w:style>
  <w:style w:type="paragraph" w:styleId="TM1">
    <w:name w:val="toc 1"/>
    <w:basedOn w:val="Normal"/>
    <w:next w:val="Normal"/>
    <w:autoRedefine/>
    <w:uiPriority w:val="39"/>
    <w:unhideWhenUsed/>
    <w:rsid w:val="00E354C2"/>
    <w:pPr>
      <w:tabs>
        <w:tab w:val="left" w:pos="440"/>
        <w:tab w:val="right" w:leader="dot" w:pos="9060"/>
      </w:tabs>
      <w:spacing w:before="120" w:after="120"/>
    </w:pPr>
    <w:rPr>
      <w:rFonts w:cstheme="minorHAnsi"/>
      <w:b/>
      <w:bCs/>
      <w:caps/>
      <w:sz w:val="20"/>
      <w:szCs w:val="20"/>
    </w:rPr>
  </w:style>
  <w:style w:type="paragraph" w:styleId="Corpsdetexte">
    <w:name w:val="Body Text"/>
    <w:basedOn w:val="Normal"/>
    <w:link w:val="CorpsdetexteCar"/>
    <w:rsid w:val="00E354C2"/>
    <w:pPr>
      <w:numPr>
        <w:ilvl w:val="12"/>
      </w:numPr>
      <w:tabs>
        <w:tab w:val="left" w:pos="180"/>
        <w:tab w:val="left" w:pos="709"/>
        <w:tab w:val="left" w:pos="5954"/>
      </w:tabs>
      <w:spacing w:after="0" w:line="240" w:lineRule="auto"/>
    </w:pPr>
    <w:rPr>
      <w:rFonts w:ascii="Times New Roman" w:eastAsia="Times New Roman" w:hAnsi="Times New Roman" w:cs="Times New Roman"/>
      <w:kern w:val="0"/>
      <w:szCs w:val="20"/>
      <w:lang w:val="en-GB"/>
      <w14:ligatures w14:val="none"/>
    </w:rPr>
  </w:style>
  <w:style w:type="character" w:customStyle="1" w:styleId="CorpsdetexteCar">
    <w:name w:val="Corps de texte Car"/>
    <w:basedOn w:val="Policepardfaut"/>
    <w:link w:val="Corpsdetexte"/>
    <w:rsid w:val="00E354C2"/>
    <w:rPr>
      <w:rFonts w:ascii="Times New Roman" w:eastAsia="Times New Roman" w:hAnsi="Times New Roman" w:cs="Times New Roman"/>
      <w:szCs w:val="20"/>
      <w:lang w:val="en-GB"/>
    </w:rPr>
  </w:style>
  <w:style w:type="paragraph" w:styleId="TM3">
    <w:name w:val="toc 3"/>
    <w:basedOn w:val="Normal"/>
    <w:next w:val="Normal"/>
    <w:autoRedefine/>
    <w:uiPriority w:val="39"/>
    <w:unhideWhenUsed/>
    <w:rsid w:val="00E354C2"/>
    <w:pPr>
      <w:spacing w:after="0"/>
      <w:ind w:left="440"/>
    </w:pPr>
    <w:rPr>
      <w:rFonts w:cstheme="minorHAnsi"/>
      <w:i/>
      <w:iCs/>
      <w:sz w:val="20"/>
      <w:szCs w:val="20"/>
    </w:rPr>
  </w:style>
  <w:style w:type="paragraph" w:styleId="Textedebulles">
    <w:name w:val="Balloon Text"/>
    <w:basedOn w:val="Normal"/>
    <w:link w:val="TextedebullesCar"/>
    <w:uiPriority w:val="99"/>
    <w:semiHidden/>
    <w:unhideWhenUsed/>
    <w:rsid w:val="005618D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618D2"/>
    <w:rPr>
      <w:rFonts w:ascii="Segoe UI" w:hAnsi="Segoe UI" w:cs="Segoe UI"/>
      <w:kern w:val="2"/>
      <w:sz w:val="18"/>
      <w:szCs w:val="18"/>
      <w14:ligatures w14:val="standardContextual"/>
    </w:rPr>
  </w:style>
  <w:style w:type="paragraph" w:styleId="En-tte">
    <w:name w:val="header"/>
    <w:basedOn w:val="Normal"/>
    <w:link w:val="En-tteCar"/>
    <w:uiPriority w:val="99"/>
    <w:unhideWhenUsed/>
    <w:rsid w:val="00450679"/>
    <w:pPr>
      <w:tabs>
        <w:tab w:val="center" w:pos="4536"/>
        <w:tab w:val="right" w:pos="9072"/>
      </w:tabs>
      <w:spacing w:after="0" w:line="240" w:lineRule="auto"/>
    </w:pPr>
  </w:style>
  <w:style w:type="character" w:customStyle="1" w:styleId="En-tteCar">
    <w:name w:val="En-tête Car"/>
    <w:basedOn w:val="Policepardfaut"/>
    <w:link w:val="En-tte"/>
    <w:uiPriority w:val="99"/>
    <w:rsid w:val="00450679"/>
    <w:rPr>
      <w:kern w:val="2"/>
      <w14:ligatures w14:val="standardContextual"/>
    </w:rPr>
  </w:style>
  <w:style w:type="paragraph" w:styleId="Pieddepage">
    <w:name w:val="footer"/>
    <w:basedOn w:val="Normal"/>
    <w:link w:val="PieddepageCar"/>
    <w:uiPriority w:val="99"/>
    <w:unhideWhenUsed/>
    <w:rsid w:val="0045067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50679"/>
    <w:rPr>
      <w:kern w:val="2"/>
      <w14:ligatures w14:val="standardContextual"/>
    </w:rPr>
  </w:style>
  <w:style w:type="character" w:styleId="Marquedecommentaire">
    <w:name w:val="annotation reference"/>
    <w:basedOn w:val="Policepardfaut"/>
    <w:uiPriority w:val="99"/>
    <w:semiHidden/>
    <w:unhideWhenUsed/>
    <w:rsid w:val="00A5395A"/>
    <w:rPr>
      <w:sz w:val="16"/>
      <w:szCs w:val="16"/>
    </w:rPr>
  </w:style>
  <w:style w:type="paragraph" w:styleId="Commentaire">
    <w:name w:val="annotation text"/>
    <w:basedOn w:val="Normal"/>
    <w:link w:val="CommentaireCar"/>
    <w:uiPriority w:val="99"/>
    <w:semiHidden/>
    <w:unhideWhenUsed/>
    <w:rsid w:val="00A5395A"/>
    <w:pPr>
      <w:spacing w:line="240" w:lineRule="auto"/>
    </w:pPr>
    <w:rPr>
      <w:sz w:val="20"/>
      <w:szCs w:val="20"/>
    </w:rPr>
  </w:style>
  <w:style w:type="character" w:customStyle="1" w:styleId="CommentaireCar">
    <w:name w:val="Commentaire Car"/>
    <w:basedOn w:val="Policepardfaut"/>
    <w:link w:val="Commentaire"/>
    <w:uiPriority w:val="99"/>
    <w:semiHidden/>
    <w:rsid w:val="00A5395A"/>
    <w:rPr>
      <w:kern w:val="2"/>
      <w:sz w:val="20"/>
      <w:szCs w:val="20"/>
      <w14:ligatures w14:val="standardContextual"/>
    </w:rPr>
  </w:style>
  <w:style w:type="paragraph" w:styleId="Objetducommentaire">
    <w:name w:val="annotation subject"/>
    <w:basedOn w:val="Commentaire"/>
    <w:next w:val="Commentaire"/>
    <w:link w:val="ObjetducommentaireCar"/>
    <w:uiPriority w:val="99"/>
    <w:semiHidden/>
    <w:unhideWhenUsed/>
    <w:rsid w:val="00A5395A"/>
    <w:rPr>
      <w:b/>
      <w:bCs/>
    </w:rPr>
  </w:style>
  <w:style w:type="character" w:customStyle="1" w:styleId="ObjetducommentaireCar">
    <w:name w:val="Objet du commentaire Car"/>
    <w:basedOn w:val="CommentaireCar"/>
    <w:link w:val="Objetducommentaire"/>
    <w:uiPriority w:val="99"/>
    <w:semiHidden/>
    <w:rsid w:val="00A5395A"/>
    <w:rPr>
      <w:b/>
      <w:bCs/>
      <w:kern w:val="2"/>
      <w:sz w:val="20"/>
      <w:szCs w:val="20"/>
      <w14:ligatures w14:val="standardContextual"/>
    </w:rPr>
  </w:style>
  <w:style w:type="paragraph" w:styleId="En-ttedetabledesmatires">
    <w:name w:val="TOC Heading"/>
    <w:basedOn w:val="Titre1"/>
    <w:next w:val="Normal"/>
    <w:uiPriority w:val="39"/>
    <w:unhideWhenUsed/>
    <w:qFormat/>
    <w:rsid w:val="00125F05"/>
    <w:pPr>
      <w:outlineLvl w:val="9"/>
    </w:pPr>
    <w:rPr>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79110">
      <w:bodyDiv w:val="1"/>
      <w:marLeft w:val="0"/>
      <w:marRight w:val="0"/>
      <w:marTop w:val="0"/>
      <w:marBottom w:val="0"/>
      <w:divBdr>
        <w:top w:val="none" w:sz="0" w:space="0" w:color="auto"/>
        <w:left w:val="none" w:sz="0" w:space="0" w:color="auto"/>
        <w:bottom w:val="none" w:sz="0" w:space="0" w:color="auto"/>
        <w:right w:val="none" w:sz="0" w:space="0" w:color="auto"/>
      </w:divBdr>
    </w:div>
    <w:div w:id="322663225">
      <w:bodyDiv w:val="1"/>
      <w:marLeft w:val="0"/>
      <w:marRight w:val="0"/>
      <w:marTop w:val="0"/>
      <w:marBottom w:val="0"/>
      <w:divBdr>
        <w:top w:val="none" w:sz="0" w:space="0" w:color="auto"/>
        <w:left w:val="none" w:sz="0" w:space="0" w:color="auto"/>
        <w:bottom w:val="none" w:sz="0" w:space="0" w:color="auto"/>
        <w:right w:val="none" w:sz="0" w:space="0" w:color="auto"/>
      </w:divBdr>
    </w:div>
    <w:div w:id="371344919">
      <w:bodyDiv w:val="1"/>
      <w:marLeft w:val="0"/>
      <w:marRight w:val="0"/>
      <w:marTop w:val="0"/>
      <w:marBottom w:val="0"/>
      <w:divBdr>
        <w:top w:val="none" w:sz="0" w:space="0" w:color="auto"/>
        <w:left w:val="none" w:sz="0" w:space="0" w:color="auto"/>
        <w:bottom w:val="none" w:sz="0" w:space="0" w:color="auto"/>
        <w:right w:val="none" w:sz="0" w:space="0" w:color="auto"/>
      </w:divBdr>
    </w:div>
    <w:div w:id="467865910">
      <w:bodyDiv w:val="1"/>
      <w:marLeft w:val="0"/>
      <w:marRight w:val="0"/>
      <w:marTop w:val="0"/>
      <w:marBottom w:val="0"/>
      <w:divBdr>
        <w:top w:val="none" w:sz="0" w:space="0" w:color="auto"/>
        <w:left w:val="none" w:sz="0" w:space="0" w:color="auto"/>
        <w:bottom w:val="none" w:sz="0" w:space="0" w:color="auto"/>
        <w:right w:val="none" w:sz="0" w:space="0" w:color="auto"/>
      </w:divBdr>
    </w:div>
    <w:div w:id="471943614">
      <w:bodyDiv w:val="1"/>
      <w:marLeft w:val="0"/>
      <w:marRight w:val="0"/>
      <w:marTop w:val="0"/>
      <w:marBottom w:val="0"/>
      <w:divBdr>
        <w:top w:val="none" w:sz="0" w:space="0" w:color="auto"/>
        <w:left w:val="none" w:sz="0" w:space="0" w:color="auto"/>
        <w:bottom w:val="none" w:sz="0" w:space="0" w:color="auto"/>
        <w:right w:val="none" w:sz="0" w:space="0" w:color="auto"/>
      </w:divBdr>
    </w:div>
    <w:div w:id="649099296">
      <w:bodyDiv w:val="1"/>
      <w:marLeft w:val="0"/>
      <w:marRight w:val="0"/>
      <w:marTop w:val="0"/>
      <w:marBottom w:val="0"/>
      <w:divBdr>
        <w:top w:val="none" w:sz="0" w:space="0" w:color="auto"/>
        <w:left w:val="none" w:sz="0" w:space="0" w:color="auto"/>
        <w:bottom w:val="none" w:sz="0" w:space="0" w:color="auto"/>
        <w:right w:val="none" w:sz="0" w:space="0" w:color="auto"/>
      </w:divBdr>
    </w:div>
    <w:div w:id="754864711">
      <w:bodyDiv w:val="1"/>
      <w:marLeft w:val="0"/>
      <w:marRight w:val="0"/>
      <w:marTop w:val="0"/>
      <w:marBottom w:val="0"/>
      <w:divBdr>
        <w:top w:val="none" w:sz="0" w:space="0" w:color="auto"/>
        <w:left w:val="none" w:sz="0" w:space="0" w:color="auto"/>
        <w:bottom w:val="none" w:sz="0" w:space="0" w:color="auto"/>
        <w:right w:val="none" w:sz="0" w:space="0" w:color="auto"/>
      </w:divBdr>
    </w:div>
    <w:div w:id="800028552">
      <w:bodyDiv w:val="1"/>
      <w:marLeft w:val="0"/>
      <w:marRight w:val="0"/>
      <w:marTop w:val="0"/>
      <w:marBottom w:val="0"/>
      <w:divBdr>
        <w:top w:val="none" w:sz="0" w:space="0" w:color="auto"/>
        <w:left w:val="none" w:sz="0" w:space="0" w:color="auto"/>
        <w:bottom w:val="none" w:sz="0" w:space="0" w:color="auto"/>
        <w:right w:val="none" w:sz="0" w:space="0" w:color="auto"/>
      </w:divBdr>
    </w:div>
    <w:div w:id="820081793">
      <w:bodyDiv w:val="1"/>
      <w:marLeft w:val="0"/>
      <w:marRight w:val="0"/>
      <w:marTop w:val="0"/>
      <w:marBottom w:val="0"/>
      <w:divBdr>
        <w:top w:val="none" w:sz="0" w:space="0" w:color="auto"/>
        <w:left w:val="none" w:sz="0" w:space="0" w:color="auto"/>
        <w:bottom w:val="none" w:sz="0" w:space="0" w:color="auto"/>
        <w:right w:val="none" w:sz="0" w:space="0" w:color="auto"/>
      </w:divBdr>
    </w:div>
    <w:div w:id="1007053680">
      <w:bodyDiv w:val="1"/>
      <w:marLeft w:val="0"/>
      <w:marRight w:val="0"/>
      <w:marTop w:val="0"/>
      <w:marBottom w:val="0"/>
      <w:divBdr>
        <w:top w:val="none" w:sz="0" w:space="0" w:color="auto"/>
        <w:left w:val="none" w:sz="0" w:space="0" w:color="auto"/>
        <w:bottom w:val="none" w:sz="0" w:space="0" w:color="auto"/>
        <w:right w:val="none" w:sz="0" w:space="0" w:color="auto"/>
      </w:divBdr>
    </w:div>
    <w:div w:id="1043409644">
      <w:bodyDiv w:val="1"/>
      <w:marLeft w:val="0"/>
      <w:marRight w:val="0"/>
      <w:marTop w:val="0"/>
      <w:marBottom w:val="0"/>
      <w:divBdr>
        <w:top w:val="none" w:sz="0" w:space="0" w:color="auto"/>
        <w:left w:val="none" w:sz="0" w:space="0" w:color="auto"/>
        <w:bottom w:val="none" w:sz="0" w:space="0" w:color="auto"/>
        <w:right w:val="none" w:sz="0" w:space="0" w:color="auto"/>
      </w:divBdr>
    </w:div>
    <w:div w:id="1088768509">
      <w:bodyDiv w:val="1"/>
      <w:marLeft w:val="0"/>
      <w:marRight w:val="0"/>
      <w:marTop w:val="0"/>
      <w:marBottom w:val="0"/>
      <w:divBdr>
        <w:top w:val="none" w:sz="0" w:space="0" w:color="auto"/>
        <w:left w:val="none" w:sz="0" w:space="0" w:color="auto"/>
        <w:bottom w:val="none" w:sz="0" w:space="0" w:color="auto"/>
        <w:right w:val="none" w:sz="0" w:space="0" w:color="auto"/>
      </w:divBdr>
    </w:div>
    <w:div w:id="1090740373">
      <w:bodyDiv w:val="1"/>
      <w:marLeft w:val="0"/>
      <w:marRight w:val="0"/>
      <w:marTop w:val="0"/>
      <w:marBottom w:val="0"/>
      <w:divBdr>
        <w:top w:val="none" w:sz="0" w:space="0" w:color="auto"/>
        <w:left w:val="none" w:sz="0" w:space="0" w:color="auto"/>
        <w:bottom w:val="none" w:sz="0" w:space="0" w:color="auto"/>
        <w:right w:val="none" w:sz="0" w:space="0" w:color="auto"/>
      </w:divBdr>
    </w:div>
    <w:div w:id="1129780723">
      <w:bodyDiv w:val="1"/>
      <w:marLeft w:val="0"/>
      <w:marRight w:val="0"/>
      <w:marTop w:val="0"/>
      <w:marBottom w:val="0"/>
      <w:divBdr>
        <w:top w:val="none" w:sz="0" w:space="0" w:color="auto"/>
        <w:left w:val="none" w:sz="0" w:space="0" w:color="auto"/>
        <w:bottom w:val="none" w:sz="0" w:space="0" w:color="auto"/>
        <w:right w:val="none" w:sz="0" w:space="0" w:color="auto"/>
      </w:divBdr>
    </w:div>
    <w:div w:id="1241408920">
      <w:bodyDiv w:val="1"/>
      <w:marLeft w:val="0"/>
      <w:marRight w:val="0"/>
      <w:marTop w:val="0"/>
      <w:marBottom w:val="0"/>
      <w:divBdr>
        <w:top w:val="none" w:sz="0" w:space="0" w:color="auto"/>
        <w:left w:val="none" w:sz="0" w:space="0" w:color="auto"/>
        <w:bottom w:val="none" w:sz="0" w:space="0" w:color="auto"/>
        <w:right w:val="none" w:sz="0" w:space="0" w:color="auto"/>
      </w:divBdr>
    </w:div>
    <w:div w:id="1289748968">
      <w:bodyDiv w:val="1"/>
      <w:marLeft w:val="0"/>
      <w:marRight w:val="0"/>
      <w:marTop w:val="0"/>
      <w:marBottom w:val="0"/>
      <w:divBdr>
        <w:top w:val="none" w:sz="0" w:space="0" w:color="auto"/>
        <w:left w:val="none" w:sz="0" w:space="0" w:color="auto"/>
        <w:bottom w:val="none" w:sz="0" w:space="0" w:color="auto"/>
        <w:right w:val="none" w:sz="0" w:space="0" w:color="auto"/>
      </w:divBdr>
    </w:div>
    <w:div w:id="1573193573">
      <w:bodyDiv w:val="1"/>
      <w:marLeft w:val="0"/>
      <w:marRight w:val="0"/>
      <w:marTop w:val="0"/>
      <w:marBottom w:val="0"/>
      <w:divBdr>
        <w:top w:val="none" w:sz="0" w:space="0" w:color="auto"/>
        <w:left w:val="none" w:sz="0" w:space="0" w:color="auto"/>
        <w:bottom w:val="none" w:sz="0" w:space="0" w:color="auto"/>
        <w:right w:val="none" w:sz="0" w:space="0" w:color="auto"/>
      </w:divBdr>
    </w:div>
    <w:div w:id="1815877290">
      <w:bodyDiv w:val="1"/>
      <w:marLeft w:val="0"/>
      <w:marRight w:val="0"/>
      <w:marTop w:val="0"/>
      <w:marBottom w:val="0"/>
      <w:divBdr>
        <w:top w:val="none" w:sz="0" w:space="0" w:color="auto"/>
        <w:left w:val="none" w:sz="0" w:space="0" w:color="auto"/>
        <w:bottom w:val="none" w:sz="0" w:space="0" w:color="auto"/>
        <w:right w:val="none" w:sz="0" w:space="0" w:color="auto"/>
      </w:divBdr>
    </w:div>
    <w:div w:id="1916822392">
      <w:bodyDiv w:val="1"/>
      <w:marLeft w:val="0"/>
      <w:marRight w:val="0"/>
      <w:marTop w:val="0"/>
      <w:marBottom w:val="0"/>
      <w:divBdr>
        <w:top w:val="none" w:sz="0" w:space="0" w:color="auto"/>
        <w:left w:val="none" w:sz="0" w:space="0" w:color="auto"/>
        <w:bottom w:val="none" w:sz="0" w:space="0" w:color="auto"/>
        <w:right w:val="none" w:sz="0" w:space="0" w:color="auto"/>
      </w:divBdr>
    </w:div>
    <w:div w:id="1926765147">
      <w:bodyDiv w:val="1"/>
      <w:marLeft w:val="0"/>
      <w:marRight w:val="0"/>
      <w:marTop w:val="0"/>
      <w:marBottom w:val="0"/>
      <w:divBdr>
        <w:top w:val="none" w:sz="0" w:space="0" w:color="auto"/>
        <w:left w:val="none" w:sz="0" w:space="0" w:color="auto"/>
        <w:bottom w:val="none" w:sz="0" w:space="0" w:color="auto"/>
        <w:right w:val="none" w:sz="0" w:space="0" w:color="auto"/>
      </w:divBdr>
    </w:div>
    <w:div w:id="2040932624">
      <w:bodyDiv w:val="1"/>
      <w:marLeft w:val="0"/>
      <w:marRight w:val="0"/>
      <w:marTop w:val="0"/>
      <w:marBottom w:val="0"/>
      <w:divBdr>
        <w:top w:val="none" w:sz="0" w:space="0" w:color="auto"/>
        <w:left w:val="none" w:sz="0" w:space="0" w:color="auto"/>
        <w:bottom w:val="none" w:sz="0" w:space="0" w:color="auto"/>
        <w:right w:val="none" w:sz="0" w:space="0" w:color="auto"/>
      </w:divBdr>
    </w:div>
    <w:div w:id="2129158741">
      <w:bodyDiv w:val="1"/>
      <w:marLeft w:val="0"/>
      <w:marRight w:val="0"/>
      <w:marTop w:val="0"/>
      <w:marBottom w:val="0"/>
      <w:divBdr>
        <w:top w:val="none" w:sz="0" w:space="0" w:color="auto"/>
        <w:left w:val="none" w:sz="0" w:space="0" w:color="auto"/>
        <w:bottom w:val="none" w:sz="0" w:space="0" w:color="auto"/>
        <w:right w:val="none" w:sz="0" w:space="0" w:color="auto"/>
      </w:divBdr>
    </w:div>
    <w:div w:id="213413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cretariat@procfin.org%20/"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1E390-6CBA-495D-9E7E-F6ABCBB4B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3823</Words>
  <Characters>21028</Characters>
  <Application>Microsoft Office Word</Application>
  <DocSecurity>0</DocSecurity>
  <Lines>175</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 KOKE</dc:creator>
  <cp:keywords/>
  <dc:description/>
  <cp:lastModifiedBy>Clarisse ANAKOY</cp:lastModifiedBy>
  <cp:revision>3</cp:revision>
  <cp:lastPrinted>2026-09-29T11:27:00Z</cp:lastPrinted>
  <dcterms:created xsi:type="dcterms:W3CDTF">2026-09-29T13:45:00Z</dcterms:created>
  <dcterms:modified xsi:type="dcterms:W3CDTF">2026-09-29T13:47:00Z</dcterms:modified>
</cp:coreProperties>
</file>